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96A" w:rsidRDefault="00EE096A" w:rsidP="00EE096A">
      <w:pPr>
        <w:tabs>
          <w:tab w:val="center" w:pos="4153"/>
          <w:tab w:val="right" w:pos="8306"/>
        </w:tabs>
        <w:spacing w:line="560" w:lineRule="exact"/>
        <w:outlineLvl w:val="3"/>
        <w:rPr>
          <w:rFonts w:ascii="黑体" w:eastAsia="黑体" w:hAnsi="黑体"/>
          <w:color w:val="000000" w:themeColor="text1"/>
          <w:sz w:val="32"/>
          <w:szCs w:val="32"/>
        </w:rPr>
      </w:pPr>
      <w:r w:rsidRPr="006A4923">
        <w:rPr>
          <w:rFonts w:ascii="黑体" w:eastAsia="黑体" w:hAnsi="黑体" w:hint="eastAsia"/>
          <w:color w:val="000000" w:themeColor="text1"/>
          <w:sz w:val="32"/>
          <w:szCs w:val="32"/>
        </w:rPr>
        <w:t>附件</w:t>
      </w:r>
      <w:r w:rsidR="00C51BB3" w:rsidRPr="006A4923">
        <w:rPr>
          <w:rFonts w:ascii="黑体" w:eastAsia="黑体" w:hAnsi="黑体" w:hint="eastAsia"/>
          <w:color w:val="000000" w:themeColor="text1"/>
          <w:sz w:val="32"/>
          <w:szCs w:val="32"/>
        </w:rPr>
        <w:t>1</w:t>
      </w:r>
    </w:p>
    <w:p w:rsidR="00575775" w:rsidRPr="006A4923" w:rsidRDefault="00575775" w:rsidP="00EE096A">
      <w:pPr>
        <w:tabs>
          <w:tab w:val="center" w:pos="4153"/>
          <w:tab w:val="right" w:pos="8306"/>
        </w:tabs>
        <w:spacing w:line="560" w:lineRule="exact"/>
        <w:outlineLvl w:val="3"/>
        <w:rPr>
          <w:rFonts w:ascii="黑体" w:eastAsia="黑体" w:hAnsi="黑体"/>
          <w:color w:val="000000" w:themeColor="text1"/>
          <w:sz w:val="32"/>
          <w:szCs w:val="32"/>
        </w:rPr>
      </w:pPr>
    </w:p>
    <w:p w:rsidR="00103F55" w:rsidRPr="006A4923" w:rsidRDefault="00AB6167" w:rsidP="00C942A0">
      <w:pPr>
        <w:widowControl/>
        <w:jc w:val="center"/>
        <w:rPr>
          <w:rFonts w:ascii="方正小标宋简体" w:eastAsia="方正小标宋简体" w:hAnsi="宋体"/>
          <w:color w:val="000000" w:themeColor="text1"/>
          <w:sz w:val="44"/>
          <w:szCs w:val="44"/>
        </w:rPr>
      </w:pPr>
      <w:r w:rsidRPr="006A4923">
        <w:rPr>
          <w:rFonts w:ascii="方正小标宋简体" w:eastAsia="方正小标宋简体" w:hAnsi="宋体" w:hint="eastAsia"/>
          <w:color w:val="000000" w:themeColor="text1"/>
          <w:sz w:val="44"/>
          <w:szCs w:val="44"/>
        </w:rPr>
        <w:t>四川省氢能源与智能汽车</w:t>
      </w:r>
      <w:r w:rsidR="00103F55" w:rsidRPr="006A4923">
        <w:rPr>
          <w:rFonts w:ascii="方正小标宋简体" w:eastAsia="方正小标宋简体" w:hAnsi="宋体" w:hint="eastAsia"/>
          <w:color w:val="000000" w:themeColor="text1"/>
          <w:sz w:val="44"/>
          <w:szCs w:val="44"/>
        </w:rPr>
        <w:t>重大科技</w:t>
      </w:r>
      <w:r w:rsidRPr="006A4923">
        <w:rPr>
          <w:rFonts w:ascii="方正小标宋简体" w:eastAsia="方正小标宋简体" w:hAnsi="宋体" w:hint="eastAsia"/>
          <w:color w:val="000000" w:themeColor="text1"/>
          <w:sz w:val="44"/>
          <w:szCs w:val="44"/>
        </w:rPr>
        <w:t>专项</w:t>
      </w:r>
    </w:p>
    <w:p w:rsidR="00AB6167" w:rsidRPr="006A4923" w:rsidRDefault="00103F55" w:rsidP="00103F55">
      <w:pPr>
        <w:widowControl/>
        <w:jc w:val="center"/>
        <w:rPr>
          <w:rFonts w:ascii="方正小标宋简体" w:eastAsia="方正小标宋简体" w:hAnsi="宋体"/>
          <w:color w:val="000000" w:themeColor="text1"/>
          <w:sz w:val="44"/>
          <w:szCs w:val="44"/>
        </w:rPr>
      </w:pPr>
      <w:r w:rsidRPr="006A4923">
        <w:rPr>
          <w:rFonts w:ascii="方正小标宋简体" w:eastAsia="方正小标宋简体" w:hAnsi="宋体" w:hint="eastAsia"/>
          <w:color w:val="000000" w:themeColor="text1"/>
          <w:sz w:val="44"/>
          <w:szCs w:val="44"/>
        </w:rPr>
        <w:t>项目（</w:t>
      </w:r>
      <w:r w:rsidR="00AB6167" w:rsidRPr="006A4923">
        <w:rPr>
          <w:rFonts w:ascii="方正小标宋简体" w:eastAsia="方正小标宋简体" w:hAnsi="宋体" w:hint="eastAsia"/>
          <w:color w:val="000000" w:themeColor="text1"/>
          <w:sz w:val="44"/>
          <w:szCs w:val="44"/>
        </w:rPr>
        <w:t>课题）2019年度申报指南</w:t>
      </w:r>
    </w:p>
    <w:p w:rsidR="00EE096A" w:rsidRPr="006A4923" w:rsidRDefault="00EE096A" w:rsidP="00825B36">
      <w:pPr>
        <w:tabs>
          <w:tab w:val="center" w:pos="4153"/>
          <w:tab w:val="right" w:pos="8306"/>
        </w:tabs>
        <w:spacing w:line="580" w:lineRule="exact"/>
        <w:jc w:val="center"/>
        <w:outlineLvl w:val="3"/>
        <w:rPr>
          <w:rFonts w:ascii="方正小标宋_GBK" w:eastAsia="方正小标宋_GBK" w:hAnsi="宋体"/>
          <w:color w:val="000000" w:themeColor="text1"/>
          <w:sz w:val="44"/>
          <w:szCs w:val="44"/>
        </w:rPr>
      </w:pPr>
    </w:p>
    <w:p w:rsidR="00EE096A" w:rsidRPr="006A4923" w:rsidRDefault="00EE096A" w:rsidP="00EE096A">
      <w:pPr>
        <w:spacing w:line="576" w:lineRule="exact"/>
        <w:ind w:firstLine="643"/>
        <w:outlineLvl w:val="1"/>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总体要求：</w:t>
      </w:r>
      <w:bookmarkStart w:id="0" w:name="_Toc519253952"/>
      <w:r w:rsidRPr="006A4923">
        <w:rPr>
          <w:rFonts w:ascii="仿宋_GB2312" w:eastAsia="仿宋_GB2312" w:hAnsi="仿宋" w:hint="eastAsia"/>
          <w:color w:val="000000" w:themeColor="text1"/>
          <w:sz w:val="32"/>
          <w:szCs w:val="32"/>
        </w:rPr>
        <w:t>汽车产业集现代工业体系之大成，在国民经济尤其是制造业中占据重要地位。新能源化、智能化是汽车产业发展的主要方向。</w:t>
      </w:r>
      <w:proofErr w:type="gramStart"/>
      <w:r w:rsidRPr="006A4923">
        <w:rPr>
          <w:rFonts w:ascii="仿宋_GB2312" w:eastAsia="仿宋_GB2312" w:hAnsi="仿宋" w:hint="eastAsia"/>
          <w:color w:val="000000" w:themeColor="text1"/>
          <w:sz w:val="32"/>
          <w:szCs w:val="32"/>
        </w:rPr>
        <w:t>专项以</w:t>
      </w:r>
      <w:proofErr w:type="gramEnd"/>
      <w:r w:rsidRPr="006A4923">
        <w:rPr>
          <w:rFonts w:ascii="仿宋_GB2312" w:eastAsia="仿宋_GB2312" w:hAnsi="仿宋" w:hint="eastAsia"/>
          <w:color w:val="000000" w:themeColor="text1"/>
          <w:sz w:val="32"/>
          <w:szCs w:val="32"/>
        </w:rPr>
        <w:t>巩固和提升我省在国家</w:t>
      </w:r>
      <w:r w:rsidRPr="006A4923">
        <w:rPr>
          <w:rFonts w:ascii="仿宋_GB2312" w:eastAsia="仿宋_GB2312" w:hint="eastAsia"/>
          <w:color w:val="000000" w:themeColor="text1"/>
          <w:sz w:val="32"/>
          <w:szCs w:val="32"/>
        </w:rPr>
        <w:t>“</w:t>
      </w:r>
      <w:r w:rsidRPr="006A4923">
        <w:rPr>
          <w:rFonts w:ascii="仿宋_GB2312" w:eastAsia="仿宋_GB2312" w:hAnsi="仿宋" w:hint="eastAsia"/>
          <w:color w:val="000000" w:themeColor="text1"/>
          <w:sz w:val="32"/>
          <w:szCs w:val="32"/>
        </w:rPr>
        <w:t>新能源汽车和智能汽车</w:t>
      </w:r>
      <w:r w:rsidRPr="006A4923">
        <w:rPr>
          <w:rFonts w:ascii="仿宋_GB2312" w:eastAsia="仿宋_GB2312" w:hint="eastAsia"/>
          <w:color w:val="000000" w:themeColor="text1"/>
          <w:sz w:val="32"/>
          <w:szCs w:val="32"/>
        </w:rPr>
        <w:t>”</w:t>
      </w:r>
      <w:r w:rsidRPr="006A4923">
        <w:rPr>
          <w:rFonts w:ascii="仿宋_GB2312" w:eastAsia="仿宋_GB2312" w:hAnsi="仿宋" w:hint="eastAsia"/>
          <w:color w:val="000000" w:themeColor="text1"/>
          <w:sz w:val="32"/>
          <w:szCs w:val="32"/>
        </w:rPr>
        <w:t>领域的地位为目标，重点围绕新能源汽车和智能汽车产业化的基础、核心、共性技术领域进行部署，提升我省新能源汽车、智能汽车的研发水平和工程化能力。</w:t>
      </w:r>
      <w:bookmarkEnd w:id="0"/>
    </w:p>
    <w:p w:rsidR="00EE096A" w:rsidRPr="006A4923" w:rsidRDefault="00EE096A" w:rsidP="00EE096A">
      <w:pPr>
        <w:spacing w:line="576" w:lineRule="exact"/>
        <w:ind w:firstLine="643"/>
        <w:outlineLvl w:val="1"/>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实施周期：2019年9月-2022年9月</w:t>
      </w:r>
      <w:r w:rsidR="009C060D" w:rsidRPr="006A4923">
        <w:rPr>
          <w:rFonts w:ascii="仿宋_GB2312" w:eastAsia="仿宋_GB2312" w:hint="eastAsia"/>
          <w:color w:val="000000" w:themeColor="text1"/>
          <w:sz w:val="32"/>
          <w:szCs w:val="32"/>
        </w:rPr>
        <w:t>。</w:t>
      </w:r>
    </w:p>
    <w:p w:rsidR="00EE096A" w:rsidRPr="006A4923" w:rsidRDefault="00EE096A" w:rsidP="00EE096A">
      <w:pPr>
        <w:spacing w:line="576" w:lineRule="exact"/>
        <w:ind w:firstLine="643"/>
        <w:outlineLvl w:val="1"/>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支持方式：采取前补助方式予以支持</w:t>
      </w:r>
      <w:r w:rsidR="009C060D" w:rsidRPr="006A4923">
        <w:rPr>
          <w:rFonts w:ascii="仿宋_GB2312" w:eastAsia="仿宋_GB2312" w:hint="eastAsia"/>
          <w:color w:val="000000" w:themeColor="text1"/>
          <w:sz w:val="32"/>
          <w:szCs w:val="32"/>
        </w:rPr>
        <w:t>。</w:t>
      </w:r>
    </w:p>
    <w:p w:rsidR="00EE096A" w:rsidRPr="006A4923" w:rsidRDefault="00EE096A" w:rsidP="00EE096A">
      <w:pPr>
        <w:tabs>
          <w:tab w:val="center" w:pos="4153"/>
          <w:tab w:val="right" w:pos="8306"/>
        </w:tabs>
        <w:spacing w:line="576" w:lineRule="exact"/>
        <w:ind w:firstLine="640"/>
        <w:outlineLvl w:val="3"/>
        <w:rPr>
          <w:rFonts w:ascii="仿宋_GB2312" w:eastAsia="仿宋_GB2312"/>
          <w:b/>
          <w:color w:val="000000" w:themeColor="text1"/>
          <w:sz w:val="32"/>
          <w:szCs w:val="32"/>
        </w:rPr>
      </w:pPr>
      <w:r w:rsidRPr="006A4923">
        <w:rPr>
          <w:rFonts w:ascii="仿宋_GB2312" w:eastAsia="仿宋_GB2312" w:hint="eastAsia"/>
          <w:b/>
          <w:color w:val="000000" w:themeColor="text1"/>
          <w:sz w:val="32"/>
          <w:szCs w:val="32"/>
        </w:rPr>
        <w:t>项目1：城市智慧物流专用车关键技术研究与应用示范</w:t>
      </w:r>
    </w:p>
    <w:p w:rsidR="00EE096A" w:rsidRPr="006A4923" w:rsidRDefault="00EE096A" w:rsidP="00EE096A">
      <w:pPr>
        <w:spacing w:line="576" w:lineRule="exact"/>
        <w:ind w:firstLineChars="198" w:firstLine="634"/>
        <w:outlineLvl w:val="2"/>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总体任务：</w:t>
      </w:r>
      <w:r w:rsidRPr="006A4923">
        <w:rPr>
          <w:rFonts w:ascii="仿宋_GB2312" w:eastAsia="仿宋_GB2312" w:hint="eastAsia"/>
          <w:bCs/>
          <w:color w:val="000000" w:themeColor="text1"/>
          <w:sz w:val="32"/>
          <w:szCs w:val="32"/>
        </w:rPr>
        <w:t>通过</w:t>
      </w:r>
      <w:proofErr w:type="gramStart"/>
      <w:r w:rsidRPr="006A4923">
        <w:rPr>
          <w:rFonts w:ascii="仿宋_GB2312" w:eastAsia="仿宋_GB2312" w:hint="eastAsia"/>
          <w:bCs/>
          <w:color w:val="000000" w:themeColor="text1"/>
          <w:sz w:val="32"/>
          <w:szCs w:val="32"/>
        </w:rPr>
        <w:t>基于多网合一</w:t>
      </w:r>
      <w:proofErr w:type="gramEnd"/>
      <w:r w:rsidRPr="006A4923">
        <w:rPr>
          <w:rFonts w:ascii="仿宋_GB2312" w:eastAsia="仿宋_GB2312" w:hint="eastAsia"/>
          <w:bCs/>
          <w:color w:val="000000" w:themeColor="text1"/>
          <w:sz w:val="32"/>
          <w:szCs w:val="32"/>
        </w:rPr>
        <w:t>的大数据挖掘，研究人、车、物、充电网点相互需求关系模型，开发高性能城市智慧物流专用车，建立高效、可靠、安全的纯</w:t>
      </w:r>
      <w:proofErr w:type="gramStart"/>
      <w:r w:rsidRPr="006A4923">
        <w:rPr>
          <w:rFonts w:ascii="仿宋_GB2312" w:eastAsia="仿宋_GB2312" w:hint="eastAsia"/>
          <w:bCs/>
          <w:color w:val="000000" w:themeColor="text1"/>
          <w:sz w:val="32"/>
          <w:szCs w:val="32"/>
        </w:rPr>
        <w:t>电动城市</w:t>
      </w:r>
      <w:proofErr w:type="gramEnd"/>
      <w:r w:rsidRPr="006A4923">
        <w:rPr>
          <w:rFonts w:ascii="仿宋_GB2312" w:eastAsia="仿宋_GB2312" w:hint="eastAsia"/>
          <w:bCs/>
          <w:color w:val="000000" w:themeColor="text1"/>
          <w:sz w:val="32"/>
          <w:szCs w:val="32"/>
        </w:rPr>
        <w:t>智慧物流专用车设计制造规范及测试评价体系；形成智慧绿色物流运营示范体系。</w:t>
      </w:r>
    </w:p>
    <w:p w:rsidR="00EE096A" w:rsidRPr="006A4923" w:rsidRDefault="00C942A0" w:rsidP="00EE096A">
      <w:pPr>
        <w:tabs>
          <w:tab w:val="center" w:pos="4153"/>
          <w:tab w:val="right" w:pos="8306"/>
        </w:tabs>
        <w:spacing w:line="576" w:lineRule="exact"/>
        <w:ind w:firstLine="640"/>
        <w:outlineLvl w:val="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本项目下设2个课题，以项目形式申报</w:t>
      </w:r>
      <w:r w:rsidR="00EE096A" w:rsidRPr="006A4923">
        <w:rPr>
          <w:rFonts w:ascii="仿宋_GB2312" w:eastAsia="仿宋_GB2312" w:hint="eastAsia"/>
          <w:color w:val="000000" w:themeColor="text1"/>
          <w:sz w:val="32"/>
          <w:szCs w:val="32"/>
        </w:rPr>
        <w:t>。</w:t>
      </w:r>
    </w:p>
    <w:p w:rsidR="00EE096A" w:rsidRPr="006A4923" w:rsidRDefault="00EE096A" w:rsidP="00EE096A">
      <w:pPr>
        <w:spacing w:line="576" w:lineRule="exact"/>
        <w:ind w:firstLine="643"/>
        <w:outlineLvl w:val="4"/>
        <w:rPr>
          <w:rFonts w:ascii="仿宋_GB2312" w:eastAsia="仿宋_GB2312"/>
          <w:b/>
          <w:color w:val="000000" w:themeColor="text1"/>
          <w:sz w:val="32"/>
          <w:szCs w:val="32"/>
        </w:rPr>
      </w:pPr>
      <w:r w:rsidRPr="006A4923">
        <w:rPr>
          <w:rFonts w:ascii="仿宋_GB2312" w:eastAsia="仿宋_GB2312" w:hint="eastAsia"/>
          <w:b/>
          <w:color w:val="000000" w:themeColor="text1"/>
          <w:sz w:val="32"/>
          <w:szCs w:val="32"/>
        </w:rPr>
        <w:t>课题1：</w:t>
      </w:r>
      <w:r w:rsidRPr="006A4923">
        <w:rPr>
          <w:rFonts w:ascii="仿宋_GB2312" w:eastAsia="仿宋_GB2312" w:hint="eastAsia"/>
          <w:b/>
          <w:color w:val="000000" w:themeColor="text1"/>
          <w:spacing w:val="-20"/>
          <w:sz w:val="32"/>
          <w:szCs w:val="32"/>
        </w:rPr>
        <w:t>面向智能网</w:t>
      </w:r>
      <w:proofErr w:type="gramStart"/>
      <w:r w:rsidRPr="006A4923">
        <w:rPr>
          <w:rFonts w:ascii="仿宋_GB2312" w:eastAsia="仿宋_GB2312" w:hint="eastAsia"/>
          <w:b/>
          <w:color w:val="000000" w:themeColor="text1"/>
          <w:spacing w:val="-20"/>
          <w:sz w:val="32"/>
          <w:szCs w:val="32"/>
        </w:rPr>
        <w:t>联应用</w:t>
      </w:r>
      <w:proofErr w:type="gramEnd"/>
      <w:r w:rsidRPr="006A4923">
        <w:rPr>
          <w:rFonts w:ascii="仿宋_GB2312" w:eastAsia="仿宋_GB2312" w:hint="eastAsia"/>
          <w:b/>
          <w:color w:val="000000" w:themeColor="text1"/>
          <w:spacing w:val="-20"/>
          <w:sz w:val="32"/>
          <w:szCs w:val="32"/>
        </w:rPr>
        <w:t>的高性能电动</w:t>
      </w:r>
      <w:proofErr w:type="gramStart"/>
      <w:r w:rsidRPr="006A4923">
        <w:rPr>
          <w:rFonts w:ascii="仿宋_GB2312" w:eastAsia="仿宋_GB2312" w:hint="eastAsia"/>
          <w:b/>
          <w:color w:val="000000" w:themeColor="text1"/>
          <w:spacing w:val="-20"/>
          <w:sz w:val="32"/>
          <w:szCs w:val="32"/>
        </w:rPr>
        <w:t>物流车</w:t>
      </w:r>
      <w:proofErr w:type="gramEnd"/>
      <w:r w:rsidRPr="006A4923">
        <w:rPr>
          <w:rFonts w:ascii="仿宋_GB2312" w:eastAsia="仿宋_GB2312" w:hint="eastAsia"/>
          <w:b/>
          <w:color w:val="000000" w:themeColor="text1"/>
          <w:spacing w:val="-20"/>
          <w:sz w:val="32"/>
          <w:szCs w:val="32"/>
        </w:rPr>
        <w:t>整车与关键零部件优化设计制造技术</w:t>
      </w:r>
    </w:p>
    <w:p w:rsidR="00EE096A" w:rsidRPr="006A4923" w:rsidRDefault="00EE096A" w:rsidP="00EE096A">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lastRenderedPageBreak/>
        <w:t>研究任务：</w:t>
      </w:r>
      <w:r w:rsidRPr="006A4923">
        <w:rPr>
          <w:rFonts w:ascii="仿宋_GB2312" w:eastAsia="仿宋_GB2312" w:hint="eastAsia"/>
          <w:bCs/>
          <w:color w:val="000000" w:themeColor="text1"/>
          <w:sz w:val="32"/>
          <w:szCs w:val="32"/>
        </w:rPr>
        <w:t>开展</w:t>
      </w:r>
      <w:r w:rsidRPr="006A4923">
        <w:rPr>
          <w:rFonts w:ascii="仿宋_GB2312" w:eastAsia="仿宋_GB2312" w:hint="eastAsia"/>
          <w:color w:val="000000" w:themeColor="text1"/>
          <w:sz w:val="32"/>
          <w:szCs w:val="32"/>
        </w:rPr>
        <w:t>智能网联汽车的车载计算基础平台研究；</w:t>
      </w:r>
      <w:r w:rsidRPr="006A4923">
        <w:rPr>
          <w:rFonts w:ascii="仿宋_GB2312" w:eastAsia="仿宋_GB2312" w:hint="eastAsia"/>
          <w:bCs/>
          <w:color w:val="000000" w:themeColor="text1"/>
          <w:sz w:val="32"/>
          <w:szCs w:val="32"/>
        </w:rPr>
        <w:t>研究基于智能网联大数据的纯电动</w:t>
      </w:r>
      <w:proofErr w:type="gramStart"/>
      <w:r w:rsidRPr="006A4923">
        <w:rPr>
          <w:rFonts w:ascii="仿宋_GB2312" w:eastAsia="仿宋_GB2312" w:hint="eastAsia"/>
          <w:bCs/>
          <w:color w:val="000000" w:themeColor="text1"/>
          <w:sz w:val="32"/>
          <w:szCs w:val="32"/>
        </w:rPr>
        <w:t>物流车</w:t>
      </w:r>
      <w:proofErr w:type="gramEnd"/>
      <w:r w:rsidRPr="006A4923">
        <w:rPr>
          <w:rFonts w:ascii="仿宋_GB2312" w:eastAsia="仿宋_GB2312" w:hint="eastAsia"/>
          <w:bCs/>
          <w:color w:val="000000" w:themeColor="text1"/>
          <w:sz w:val="32"/>
          <w:szCs w:val="32"/>
        </w:rPr>
        <w:t>整车优化设计技术、整车能量管理技术、</w:t>
      </w:r>
      <w:r w:rsidR="004C6F5D">
        <w:rPr>
          <w:rFonts w:ascii="仿宋_GB2312" w:eastAsia="仿宋_GB2312" w:hint="eastAsia"/>
          <w:bCs/>
          <w:color w:val="000000" w:themeColor="text1"/>
          <w:sz w:val="32"/>
          <w:szCs w:val="32"/>
        </w:rPr>
        <w:t>碰撞安全及</w:t>
      </w:r>
      <w:r w:rsidRPr="006A4923">
        <w:rPr>
          <w:rFonts w:ascii="仿宋_GB2312" w:eastAsia="仿宋_GB2312" w:hint="eastAsia"/>
          <w:bCs/>
          <w:color w:val="000000" w:themeColor="text1"/>
          <w:sz w:val="32"/>
          <w:szCs w:val="32"/>
        </w:rPr>
        <w:t>电控功能安全优化技术、高性能动力电池系统技术和电池系统轻量化技术。</w:t>
      </w:r>
    </w:p>
    <w:p w:rsidR="00EE096A" w:rsidRPr="006A4923" w:rsidRDefault="00EE096A" w:rsidP="00EE096A">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考核指标：</w:t>
      </w:r>
      <w:r w:rsidRPr="006A4923">
        <w:rPr>
          <w:rFonts w:ascii="仿宋_GB2312" w:eastAsia="仿宋_GB2312" w:hint="eastAsia"/>
          <w:bCs/>
          <w:color w:val="000000" w:themeColor="text1"/>
          <w:sz w:val="32"/>
          <w:szCs w:val="32"/>
        </w:rPr>
        <w:t>形成标志性智能化整车产品2～3个，产能达到5000台；形成低功耗、</w:t>
      </w:r>
      <w:proofErr w:type="gramStart"/>
      <w:r w:rsidRPr="006A4923">
        <w:rPr>
          <w:rFonts w:ascii="仿宋_GB2312" w:eastAsia="仿宋_GB2312" w:hint="eastAsia"/>
          <w:bCs/>
          <w:color w:val="000000" w:themeColor="text1"/>
          <w:sz w:val="32"/>
          <w:szCs w:val="32"/>
        </w:rPr>
        <w:t>高算力</w:t>
      </w:r>
      <w:proofErr w:type="gramEnd"/>
      <w:r w:rsidRPr="006A4923">
        <w:rPr>
          <w:rFonts w:ascii="仿宋_GB2312" w:eastAsia="仿宋_GB2312" w:hint="eastAsia"/>
          <w:bCs/>
          <w:color w:val="000000" w:themeColor="text1"/>
          <w:sz w:val="32"/>
          <w:szCs w:val="32"/>
        </w:rPr>
        <w:t>车载智能计算基础平台</w:t>
      </w:r>
      <w:r w:rsidRPr="006A4923">
        <w:rPr>
          <w:rFonts w:ascii="仿宋_GB2312" w:eastAsia="仿宋_GB2312" w:hint="eastAsia"/>
          <w:color w:val="000000" w:themeColor="text1"/>
          <w:sz w:val="32"/>
          <w:szCs w:val="32"/>
        </w:rPr>
        <w:t>。</w:t>
      </w:r>
      <w:r w:rsidRPr="006A4923">
        <w:rPr>
          <w:rFonts w:ascii="仿宋_GB2312" w:eastAsia="仿宋_GB2312" w:hint="eastAsia"/>
          <w:bCs/>
          <w:color w:val="000000" w:themeColor="text1"/>
          <w:sz w:val="32"/>
          <w:szCs w:val="32"/>
        </w:rPr>
        <w:t>掌握关键核心技术1～2项，申请发明专利5～8项。</w:t>
      </w:r>
    </w:p>
    <w:p w:rsidR="00EE096A" w:rsidRPr="006A4923" w:rsidRDefault="00EE096A" w:rsidP="00EE096A">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（1）自主知识产权车载硬件平台支持并行计算能力，具有专有图像处理器；软件平台具有实时性、支持组态软件编程，能快速构建深度学习模型，支持操作系统数≥2；</w:t>
      </w:r>
    </w:p>
    <w:p w:rsidR="00EE096A" w:rsidRPr="006A4923" w:rsidRDefault="00EE096A" w:rsidP="00EE096A">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（2）自主知识产权</w:t>
      </w:r>
      <w:r w:rsidRPr="006A4923">
        <w:rPr>
          <w:rFonts w:ascii="仿宋_GB2312" w:eastAsia="仿宋_GB2312" w:hint="eastAsia"/>
          <w:bCs/>
          <w:color w:val="000000" w:themeColor="text1"/>
          <w:sz w:val="32"/>
          <w:szCs w:val="32"/>
        </w:rPr>
        <w:t>车载计算平台支持至少30TOPS的计算能力，支持精简指令集(RISC)，最高功耗不高于30w。支持4K x 2K 60 Hz的视频信号编码和解码，支持常用显示接口，至少支持4个以上专有相机接口，4个以上雷达信号接口；提供常用嵌入式接口（PCIE，千兆以太网，</w:t>
      </w:r>
      <w:proofErr w:type="spellStart"/>
      <w:r w:rsidRPr="006A4923">
        <w:rPr>
          <w:rFonts w:ascii="仿宋_GB2312" w:eastAsia="仿宋_GB2312" w:hint="eastAsia"/>
          <w:bCs/>
          <w:color w:val="000000" w:themeColor="text1"/>
          <w:sz w:val="32"/>
          <w:szCs w:val="32"/>
        </w:rPr>
        <w:t>eMMC</w:t>
      </w:r>
      <w:proofErr w:type="spellEnd"/>
      <w:r w:rsidRPr="006A4923">
        <w:rPr>
          <w:rFonts w:ascii="仿宋_GB2312" w:eastAsia="仿宋_GB2312" w:hint="eastAsia"/>
          <w:bCs/>
          <w:color w:val="000000" w:themeColor="text1"/>
          <w:sz w:val="32"/>
          <w:szCs w:val="32"/>
        </w:rPr>
        <w:t>，SDIO等）</w:t>
      </w:r>
      <w:r w:rsidRPr="006A4923">
        <w:rPr>
          <w:rFonts w:ascii="仿宋_GB2312" w:eastAsia="仿宋_GB2312" w:hint="eastAsia"/>
          <w:color w:val="000000" w:themeColor="text1"/>
          <w:sz w:val="32"/>
          <w:szCs w:val="32"/>
        </w:rPr>
        <w:t>；</w:t>
      </w:r>
    </w:p>
    <w:p w:rsidR="00EE096A" w:rsidRPr="006A4923" w:rsidRDefault="00EE096A" w:rsidP="00EE096A">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w:t>
      </w:r>
      <w:r w:rsidRPr="006A4923">
        <w:rPr>
          <w:rFonts w:ascii="仿宋_GB2312" w:eastAsia="仿宋_GB2312" w:hint="eastAsia"/>
          <w:bCs/>
          <w:color w:val="000000" w:themeColor="text1"/>
          <w:sz w:val="32"/>
          <w:szCs w:val="32"/>
        </w:rPr>
        <w:t>优化智能网联大数据的纯电动</w:t>
      </w:r>
      <w:proofErr w:type="gramStart"/>
      <w:r w:rsidRPr="006A4923">
        <w:rPr>
          <w:rFonts w:ascii="仿宋_GB2312" w:eastAsia="仿宋_GB2312" w:hint="eastAsia"/>
          <w:bCs/>
          <w:color w:val="000000" w:themeColor="text1"/>
          <w:sz w:val="32"/>
          <w:szCs w:val="32"/>
        </w:rPr>
        <w:t>物流车</w:t>
      </w:r>
      <w:proofErr w:type="gramEnd"/>
      <w:r w:rsidRPr="006A4923">
        <w:rPr>
          <w:rFonts w:ascii="仿宋_GB2312" w:eastAsia="仿宋_GB2312" w:hint="eastAsia"/>
          <w:bCs/>
          <w:color w:val="000000" w:themeColor="text1"/>
          <w:sz w:val="32"/>
          <w:szCs w:val="32"/>
        </w:rPr>
        <w:t>整车设计与整车能量管理，优化电控功能安全；</w:t>
      </w:r>
      <w:r w:rsidRPr="006A4923">
        <w:rPr>
          <w:rFonts w:ascii="仿宋_GB2312" w:eastAsia="仿宋_GB2312" w:hint="eastAsia"/>
          <w:color w:val="000000" w:themeColor="text1"/>
          <w:sz w:val="32"/>
          <w:szCs w:val="32"/>
        </w:rPr>
        <w:t>形成整车优化设计集成规范，实现整车集成、能量管理、功能安全</w:t>
      </w:r>
      <w:r w:rsidR="004C6F5D">
        <w:rPr>
          <w:rFonts w:ascii="仿宋_GB2312" w:eastAsia="仿宋_GB2312" w:hint="eastAsia"/>
          <w:color w:val="000000" w:themeColor="text1"/>
          <w:sz w:val="32"/>
          <w:szCs w:val="32"/>
        </w:rPr>
        <w:t>、碰撞安全</w:t>
      </w:r>
      <w:r w:rsidRPr="006A4923">
        <w:rPr>
          <w:rFonts w:ascii="仿宋_GB2312" w:eastAsia="仿宋_GB2312" w:hint="eastAsia"/>
          <w:color w:val="000000" w:themeColor="text1"/>
          <w:sz w:val="32"/>
          <w:szCs w:val="32"/>
        </w:rPr>
        <w:t>等设计目标；</w:t>
      </w:r>
    </w:p>
    <w:p w:rsidR="00EE096A" w:rsidRPr="006A4923" w:rsidRDefault="00EE096A" w:rsidP="00EE096A">
      <w:pPr>
        <w:spacing w:line="576" w:lineRule="exact"/>
        <w:ind w:firstLine="640"/>
        <w:rPr>
          <w:rFonts w:ascii="仿宋_GB2312" w:eastAsia="仿宋_GB2312"/>
          <w:bCs/>
          <w:color w:val="000000" w:themeColor="text1"/>
          <w:sz w:val="32"/>
          <w:szCs w:val="32"/>
        </w:rPr>
      </w:pPr>
      <w:r w:rsidRPr="006A4923">
        <w:rPr>
          <w:rFonts w:ascii="仿宋_GB2312" w:eastAsia="仿宋_GB2312" w:hint="eastAsia"/>
          <w:color w:val="000000" w:themeColor="text1"/>
          <w:sz w:val="32"/>
          <w:szCs w:val="32"/>
        </w:rPr>
        <w:t>（4）集成开发高性能动力电池系统，形成集成开发规范及电池系统测试评价规范；</w:t>
      </w:r>
    </w:p>
    <w:p w:rsidR="00EE096A" w:rsidRPr="006A4923" w:rsidRDefault="00EE096A" w:rsidP="00EE096A">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（5）开发高性能城市智慧物流专用车2款；</w:t>
      </w:r>
    </w:p>
    <w:p w:rsidR="00EE096A" w:rsidRPr="006A4923" w:rsidRDefault="00EE096A" w:rsidP="00EE096A">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整车技术指标：最高车速≥100km/h，</w:t>
      </w:r>
      <w:proofErr w:type="spellStart"/>
      <w:r w:rsidRPr="006A4923">
        <w:rPr>
          <w:rFonts w:ascii="仿宋_GB2312" w:eastAsia="仿宋_GB2312" w:hint="eastAsia"/>
          <w:color w:val="000000" w:themeColor="text1"/>
          <w:sz w:val="32"/>
          <w:szCs w:val="32"/>
        </w:rPr>
        <w:t>E</w:t>
      </w:r>
      <w:r w:rsidRPr="006A4923">
        <w:rPr>
          <w:rFonts w:ascii="仿宋_GB2312" w:eastAsia="仿宋_GB2312" w:hint="eastAsia"/>
          <w:color w:val="000000" w:themeColor="text1"/>
          <w:sz w:val="32"/>
          <w:szCs w:val="32"/>
          <w:vertAlign w:val="subscript"/>
        </w:rPr>
        <w:t>kg</w:t>
      </w:r>
      <w:proofErr w:type="spellEnd"/>
      <w:r w:rsidRPr="006A4923">
        <w:rPr>
          <w:rFonts w:ascii="仿宋_GB2312" w:eastAsia="仿宋_GB2312" w:hint="eastAsia"/>
          <w:color w:val="000000" w:themeColor="text1"/>
          <w:sz w:val="32"/>
          <w:szCs w:val="32"/>
        </w:rPr>
        <w:t xml:space="preserve">≤0.3（N2类 4.5T </w:t>
      </w:r>
      <w:r w:rsidRPr="006A4923">
        <w:rPr>
          <w:rFonts w:ascii="仿宋_GB2312" w:eastAsia="仿宋_GB2312" w:hint="eastAsia"/>
          <w:color w:val="000000" w:themeColor="text1"/>
          <w:sz w:val="32"/>
          <w:szCs w:val="32"/>
        </w:rPr>
        <w:lastRenderedPageBreak/>
        <w:t>蓝牌轻卡），续驶里程≥380km；</w:t>
      </w:r>
    </w:p>
    <w:p w:rsidR="00EE096A" w:rsidRPr="006A4923" w:rsidRDefault="00EE096A" w:rsidP="00EE096A">
      <w:pPr>
        <w:spacing w:line="576" w:lineRule="exact"/>
        <w:ind w:firstLine="640"/>
        <w:rPr>
          <w:rFonts w:ascii="仿宋_GB2312" w:eastAsia="仿宋_GB2312"/>
          <w:bCs/>
          <w:color w:val="000000" w:themeColor="text1"/>
          <w:sz w:val="32"/>
          <w:szCs w:val="32"/>
        </w:rPr>
      </w:pPr>
      <w:r w:rsidRPr="006A4923">
        <w:rPr>
          <w:rFonts w:ascii="仿宋_GB2312" w:eastAsia="仿宋_GB2312" w:hint="eastAsia"/>
          <w:color w:val="000000" w:themeColor="text1"/>
          <w:sz w:val="32"/>
          <w:szCs w:val="32"/>
        </w:rPr>
        <w:t>（6）形成整车产能5000台/年</w:t>
      </w:r>
      <w:r w:rsidRPr="006A4923">
        <w:rPr>
          <w:rFonts w:ascii="仿宋_GB2312" w:eastAsia="仿宋_GB2312" w:hint="eastAsia"/>
          <w:bCs/>
          <w:color w:val="000000" w:themeColor="text1"/>
          <w:sz w:val="32"/>
          <w:szCs w:val="32"/>
        </w:rPr>
        <w:t>。</w:t>
      </w:r>
    </w:p>
    <w:p w:rsidR="00EE096A" w:rsidRPr="006A4923" w:rsidRDefault="00EE096A" w:rsidP="00EE096A">
      <w:pPr>
        <w:spacing w:line="576" w:lineRule="exact"/>
        <w:ind w:firstLine="643"/>
        <w:outlineLvl w:val="4"/>
        <w:rPr>
          <w:rFonts w:ascii="仿宋_GB2312" w:eastAsia="仿宋_GB2312"/>
          <w:b/>
          <w:color w:val="000000" w:themeColor="text1"/>
          <w:spacing w:val="-20"/>
          <w:sz w:val="32"/>
          <w:szCs w:val="32"/>
        </w:rPr>
      </w:pPr>
      <w:r w:rsidRPr="006A4923">
        <w:rPr>
          <w:rFonts w:ascii="仿宋_GB2312" w:eastAsia="仿宋_GB2312" w:hint="eastAsia"/>
          <w:b/>
          <w:color w:val="000000" w:themeColor="text1"/>
          <w:sz w:val="32"/>
          <w:szCs w:val="32"/>
        </w:rPr>
        <w:t>课题2：</w:t>
      </w:r>
      <w:r w:rsidRPr="006A4923">
        <w:rPr>
          <w:rFonts w:ascii="仿宋_GB2312" w:eastAsia="仿宋_GB2312" w:hint="eastAsia"/>
          <w:b/>
          <w:bCs/>
          <w:color w:val="000000" w:themeColor="text1"/>
          <w:spacing w:val="-20"/>
          <w:sz w:val="32"/>
          <w:szCs w:val="32"/>
        </w:rPr>
        <w:t>智慧物流导航规划与运动控制关键技术研究及应用示范</w:t>
      </w:r>
    </w:p>
    <w:p w:rsidR="00EE096A" w:rsidRPr="006A4923" w:rsidRDefault="00EE096A" w:rsidP="00EE096A">
      <w:pPr>
        <w:autoSpaceDE w:val="0"/>
        <w:autoSpaceDN w:val="0"/>
        <w:spacing w:line="576" w:lineRule="exact"/>
        <w:ind w:firstLineChars="196" w:firstLine="627"/>
        <w:rPr>
          <w:rFonts w:ascii="仿宋_GB2312" w:eastAsia="仿宋_GB2312"/>
          <w:bCs/>
          <w:color w:val="000000" w:themeColor="text1"/>
          <w:sz w:val="32"/>
          <w:szCs w:val="32"/>
        </w:rPr>
      </w:pPr>
      <w:r w:rsidRPr="006A4923">
        <w:rPr>
          <w:rFonts w:ascii="仿宋_GB2312" w:eastAsia="仿宋_GB2312" w:hint="eastAsia"/>
          <w:bCs/>
          <w:color w:val="000000" w:themeColor="text1"/>
          <w:sz w:val="32"/>
          <w:szCs w:val="32"/>
        </w:rPr>
        <w:t>研究内容：研究车辆/货物/充电网络/使用者大数据采集系统技术；研究大数据信息，构建人、车、物、充电网点相互需求关系模型；研究车载信息化系统技术，满足人、车、物、充电网点相互需求动态调配；进行纯电动</w:t>
      </w:r>
      <w:proofErr w:type="gramStart"/>
      <w:r w:rsidRPr="006A4923">
        <w:rPr>
          <w:rFonts w:ascii="仿宋_GB2312" w:eastAsia="仿宋_GB2312" w:hint="eastAsia"/>
          <w:bCs/>
          <w:color w:val="000000" w:themeColor="text1"/>
          <w:sz w:val="32"/>
          <w:szCs w:val="32"/>
        </w:rPr>
        <w:t>物流车城市</w:t>
      </w:r>
      <w:proofErr w:type="gramEnd"/>
      <w:r w:rsidRPr="006A4923">
        <w:rPr>
          <w:rFonts w:ascii="仿宋_GB2312" w:eastAsia="仿宋_GB2312" w:hint="eastAsia"/>
          <w:bCs/>
          <w:color w:val="000000" w:themeColor="text1"/>
          <w:sz w:val="32"/>
          <w:szCs w:val="32"/>
        </w:rPr>
        <w:t>物流配送高效运营示范；基于</w:t>
      </w:r>
      <w:r w:rsidRPr="006A4923">
        <w:rPr>
          <w:rFonts w:ascii="仿宋_GB2312" w:eastAsia="仿宋_GB2312" w:hint="eastAsia"/>
          <w:color w:val="000000" w:themeColor="text1"/>
          <w:sz w:val="32"/>
          <w:szCs w:val="32"/>
        </w:rPr>
        <w:t>DSRC/LTE-V技术，融合新一代高精度定位技术，开展智能网联新能源汽车的运动学和动力学模型、路径规划、自主定位和组合导航、路径跟踪、纵向运动控制、横向运动控制等关键技术研究；构建智慧物流系统，减少非预期车辆故障</w:t>
      </w:r>
      <w:proofErr w:type="gramStart"/>
      <w:r w:rsidRPr="006A4923">
        <w:rPr>
          <w:rFonts w:ascii="仿宋_GB2312" w:eastAsia="仿宋_GB2312" w:hint="eastAsia"/>
          <w:color w:val="000000" w:themeColor="text1"/>
          <w:sz w:val="32"/>
          <w:szCs w:val="32"/>
        </w:rPr>
        <w:t>与维保停工</w:t>
      </w:r>
      <w:proofErr w:type="gramEnd"/>
      <w:r w:rsidRPr="006A4923">
        <w:rPr>
          <w:rFonts w:ascii="仿宋_GB2312" w:eastAsia="仿宋_GB2312" w:hint="eastAsia"/>
          <w:color w:val="000000" w:themeColor="text1"/>
          <w:sz w:val="32"/>
          <w:szCs w:val="32"/>
        </w:rPr>
        <w:t>，有效提高运营效率，降低运营能耗。</w:t>
      </w:r>
    </w:p>
    <w:p w:rsidR="00EE096A" w:rsidRPr="006A4923" w:rsidRDefault="00EE096A" w:rsidP="00EE096A">
      <w:pPr>
        <w:spacing w:line="576" w:lineRule="exact"/>
        <w:ind w:firstLine="643"/>
        <w:rPr>
          <w:rFonts w:ascii="仿宋_GB2312" w:eastAsia="仿宋_GB2312"/>
          <w:bCs/>
          <w:color w:val="000000" w:themeColor="text1"/>
          <w:sz w:val="32"/>
          <w:szCs w:val="32"/>
        </w:rPr>
      </w:pPr>
      <w:r w:rsidRPr="006A4923">
        <w:rPr>
          <w:rFonts w:ascii="仿宋_GB2312" w:eastAsia="仿宋_GB2312" w:hint="eastAsia"/>
          <w:bCs/>
          <w:color w:val="000000" w:themeColor="text1"/>
          <w:sz w:val="32"/>
          <w:szCs w:val="32"/>
        </w:rPr>
        <w:t>考核目标：</w:t>
      </w:r>
      <w:proofErr w:type="gramStart"/>
      <w:r w:rsidRPr="006A4923">
        <w:rPr>
          <w:rFonts w:ascii="仿宋_GB2312" w:eastAsia="仿宋_GB2312" w:hint="eastAsia"/>
          <w:bCs/>
          <w:color w:val="000000" w:themeColor="text1"/>
          <w:sz w:val="32"/>
          <w:szCs w:val="32"/>
        </w:rPr>
        <w:t>突破多网合一</w:t>
      </w:r>
      <w:proofErr w:type="gramEnd"/>
      <w:r w:rsidRPr="006A4923">
        <w:rPr>
          <w:rFonts w:ascii="仿宋_GB2312" w:eastAsia="仿宋_GB2312" w:hint="eastAsia"/>
          <w:bCs/>
          <w:color w:val="000000" w:themeColor="text1"/>
          <w:sz w:val="32"/>
          <w:szCs w:val="32"/>
        </w:rPr>
        <w:t>的大数据融合调度技术，构建智慧物流运营调度</w:t>
      </w:r>
      <w:r w:rsidRPr="006A4923">
        <w:rPr>
          <w:rFonts w:ascii="仿宋_GB2312" w:eastAsia="仿宋_GB2312" w:hint="eastAsia"/>
          <w:color w:val="000000" w:themeColor="text1"/>
          <w:sz w:val="32"/>
          <w:szCs w:val="32"/>
        </w:rPr>
        <w:t>平台</w:t>
      </w:r>
      <w:r w:rsidRPr="006A4923">
        <w:rPr>
          <w:rFonts w:ascii="仿宋_GB2312" w:eastAsia="仿宋_GB2312" w:hint="eastAsia"/>
          <w:bCs/>
          <w:color w:val="000000" w:themeColor="text1"/>
          <w:sz w:val="32"/>
          <w:szCs w:val="32"/>
        </w:rPr>
        <w:t>，形成</w:t>
      </w:r>
      <w:r w:rsidRPr="006A4923">
        <w:rPr>
          <w:rFonts w:ascii="仿宋_GB2312" w:eastAsia="仿宋_GB2312" w:hint="eastAsia"/>
          <w:color w:val="000000" w:themeColor="text1"/>
          <w:sz w:val="32"/>
          <w:szCs w:val="32"/>
        </w:rPr>
        <w:t>导航规划与运动控制</w:t>
      </w:r>
      <w:r w:rsidRPr="006A4923">
        <w:rPr>
          <w:rFonts w:ascii="仿宋_GB2312" w:eastAsia="仿宋_GB2312" w:hint="eastAsia"/>
          <w:bCs/>
          <w:color w:val="000000" w:themeColor="text1"/>
          <w:sz w:val="32"/>
          <w:szCs w:val="32"/>
        </w:rPr>
        <w:t>系统等标志性产品2～4个，掌握关键核心技术1～2项，申请发明专利5～8项。</w:t>
      </w:r>
    </w:p>
    <w:p w:rsidR="00EE096A" w:rsidRPr="006A4923" w:rsidRDefault="00EE096A" w:rsidP="00EE096A">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w:t>
      </w:r>
      <w:proofErr w:type="gramStart"/>
      <w:r w:rsidRPr="006A4923">
        <w:rPr>
          <w:rFonts w:ascii="仿宋_GB2312" w:eastAsia="仿宋_GB2312" w:hint="eastAsia"/>
          <w:color w:val="000000" w:themeColor="text1"/>
          <w:sz w:val="32"/>
          <w:szCs w:val="32"/>
        </w:rPr>
        <w:t>建立多网信息</w:t>
      </w:r>
      <w:proofErr w:type="gramEnd"/>
      <w:r w:rsidRPr="006A4923">
        <w:rPr>
          <w:rFonts w:ascii="仿宋_GB2312" w:eastAsia="仿宋_GB2312" w:hint="eastAsia"/>
          <w:color w:val="000000" w:themeColor="text1"/>
          <w:sz w:val="32"/>
          <w:szCs w:val="32"/>
        </w:rPr>
        <w:t>融合的</w:t>
      </w:r>
      <w:proofErr w:type="gramStart"/>
      <w:r w:rsidRPr="006A4923">
        <w:rPr>
          <w:rFonts w:ascii="仿宋_GB2312" w:eastAsia="仿宋_GB2312" w:hint="eastAsia"/>
          <w:color w:val="000000" w:themeColor="text1"/>
          <w:sz w:val="32"/>
          <w:szCs w:val="32"/>
        </w:rPr>
        <w:t>车辆网</w:t>
      </w:r>
      <w:proofErr w:type="gramEnd"/>
      <w:r w:rsidRPr="006A4923">
        <w:rPr>
          <w:rFonts w:ascii="仿宋_GB2312" w:eastAsia="仿宋_GB2312" w:hint="eastAsia"/>
          <w:color w:val="000000" w:themeColor="text1"/>
          <w:sz w:val="32"/>
          <w:szCs w:val="32"/>
        </w:rPr>
        <w:t>联调度管理系统，至少具备30000台车辆实时信息管理能力，车联网实时高精度数据采样密度高于现行国标，完成至少1000台示范运行，提升综合经济效益25%，建立车辆智慧电能网络管控系统；</w:t>
      </w:r>
    </w:p>
    <w:p w:rsidR="00EE096A" w:rsidRPr="006A4923" w:rsidRDefault="00EE096A" w:rsidP="00EE096A">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（2）面向5G的车联网技术，整车具备主动安全前向碰撞预警、行人识别、主动刹车等功能；</w:t>
      </w:r>
      <w:r w:rsidRPr="006A4923">
        <w:rPr>
          <w:rFonts w:ascii="仿宋_GB2312" w:eastAsia="仿宋_GB2312" w:hint="eastAsia"/>
          <w:bCs/>
          <w:color w:val="000000" w:themeColor="text1"/>
          <w:sz w:val="32"/>
          <w:szCs w:val="32"/>
        </w:rPr>
        <w:t>网</w:t>
      </w:r>
      <w:proofErr w:type="gramStart"/>
      <w:r w:rsidRPr="006A4923">
        <w:rPr>
          <w:rFonts w:ascii="仿宋_GB2312" w:eastAsia="仿宋_GB2312" w:hint="eastAsia"/>
          <w:bCs/>
          <w:color w:val="000000" w:themeColor="text1"/>
          <w:sz w:val="32"/>
          <w:szCs w:val="32"/>
        </w:rPr>
        <w:t>联条件</w:t>
      </w:r>
      <w:proofErr w:type="gramEnd"/>
      <w:r w:rsidRPr="006A4923">
        <w:rPr>
          <w:rFonts w:ascii="仿宋_GB2312" w:eastAsia="仿宋_GB2312" w:hint="eastAsia"/>
          <w:bCs/>
          <w:color w:val="000000" w:themeColor="text1"/>
          <w:sz w:val="32"/>
          <w:szCs w:val="32"/>
        </w:rPr>
        <w:t>下，实现直道、S弯道、U型弯道、直角弯道、交叉路口以及隧道等复杂场景的自主</w:t>
      </w:r>
      <w:r w:rsidRPr="006A4923">
        <w:rPr>
          <w:rFonts w:ascii="仿宋_GB2312" w:eastAsia="仿宋_GB2312" w:hint="eastAsia"/>
          <w:bCs/>
          <w:color w:val="000000" w:themeColor="text1"/>
          <w:sz w:val="32"/>
          <w:szCs w:val="32"/>
        </w:rPr>
        <w:lastRenderedPageBreak/>
        <w:t>导航及自动控制示范应用；</w:t>
      </w:r>
    </w:p>
    <w:p w:rsidR="00EE096A" w:rsidRPr="006A4923" w:rsidRDefault="00EE096A" w:rsidP="00EE096A">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（3）基于DSRC/LTE-V、5G技术的车辆定位技术，</w:t>
      </w:r>
      <w:r w:rsidRPr="006A4923">
        <w:rPr>
          <w:rFonts w:ascii="仿宋_GB2312" w:eastAsia="仿宋_GB2312" w:hint="eastAsia"/>
          <w:bCs/>
          <w:color w:val="000000" w:themeColor="text1"/>
          <w:sz w:val="32"/>
          <w:szCs w:val="32"/>
        </w:rPr>
        <w:t>综合定位误差≤30cm，组合导航更新率≥20Hz，重规划时间≤1s；</w:t>
      </w:r>
    </w:p>
    <w:p w:rsidR="00EE096A" w:rsidRPr="006A4923" w:rsidRDefault="00EE096A" w:rsidP="00EE096A">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（4）面向全自动驾驶的纵横向动力学控制与路径智能规划技术，</w:t>
      </w:r>
      <w:r w:rsidRPr="006A4923">
        <w:rPr>
          <w:rFonts w:ascii="仿宋_GB2312" w:eastAsia="仿宋_GB2312" w:hint="eastAsia"/>
          <w:bCs/>
          <w:color w:val="000000" w:themeColor="text1"/>
          <w:sz w:val="32"/>
          <w:szCs w:val="32"/>
        </w:rPr>
        <w:t>车辆路径跟踪的横向控制误差≤50cm，纵向控制误差≤5%。</w:t>
      </w:r>
    </w:p>
    <w:p w:rsidR="00EE096A" w:rsidRPr="006A4923" w:rsidRDefault="00EE096A" w:rsidP="00EE096A">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w:t>
      </w:r>
      <w:r w:rsidR="00A26804" w:rsidRPr="006A4923">
        <w:rPr>
          <w:rFonts w:ascii="仿宋_GB2312" w:eastAsia="仿宋_GB2312" w:hint="eastAsia"/>
          <w:color w:val="000000" w:themeColor="text1"/>
          <w:sz w:val="32"/>
          <w:szCs w:val="32"/>
        </w:rPr>
        <w:t>本项目</w:t>
      </w:r>
      <w:r w:rsidRPr="006A4923">
        <w:rPr>
          <w:rFonts w:ascii="仿宋_GB2312" w:eastAsia="仿宋_GB2312" w:hint="eastAsia"/>
          <w:color w:val="000000" w:themeColor="text1"/>
          <w:sz w:val="32"/>
          <w:szCs w:val="32"/>
        </w:rPr>
        <w:t>申请资助经费不高于1500万元，自筹与申请经费比例不低于3:1。企业牵头，鼓励产学研联合申报。牵头企业注册资本不低10000万元或上年度营收不低于10000万元。</w:t>
      </w:r>
      <w:r w:rsidR="00A26804" w:rsidRPr="006A4923">
        <w:rPr>
          <w:rFonts w:ascii="仿宋_GB2312" w:eastAsia="仿宋_GB2312" w:hint="eastAsia"/>
          <w:color w:val="000000" w:themeColor="text1"/>
          <w:sz w:val="32"/>
          <w:szCs w:val="32"/>
        </w:rPr>
        <w:t>申报项目必须覆盖2个课题所有内容。</w:t>
      </w:r>
    </w:p>
    <w:p w:rsidR="00C942A0" w:rsidRPr="006A4923" w:rsidRDefault="00C942A0" w:rsidP="00EE096A">
      <w:pPr>
        <w:spacing w:line="576" w:lineRule="exact"/>
        <w:ind w:firstLine="640"/>
        <w:rPr>
          <w:rFonts w:ascii="仿宋_GB2312" w:eastAsia="仿宋_GB2312"/>
          <w:color w:val="000000" w:themeColor="text1"/>
          <w:sz w:val="32"/>
          <w:szCs w:val="32"/>
        </w:rPr>
      </w:pPr>
    </w:p>
    <w:p w:rsidR="00EE096A" w:rsidRPr="006A4923" w:rsidRDefault="00EE096A" w:rsidP="00EE096A">
      <w:pPr>
        <w:spacing w:line="576" w:lineRule="exact"/>
        <w:rPr>
          <w:rFonts w:ascii="仿宋_GB2312" w:eastAsia="仿宋_GB2312"/>
          <w:color w:val="000000" w:themeColor="text1"/>
          <w:sz w:val="32"/>
          <w:szCs w:val="32"/>
        </w:rPr>
        <w:sectPr w:rsidR="00EE096A" w:rsidRPr="006A4923" w:rsidSect="00EE096A">
          <w:footerReference w:type="even" r:id="rId9"/>
          <w:footerReference w:type="default" r:id="rId10"/>
          <w:pgSz w:w="11906" w:h="16838" w:code="9"/>
          <w:pgMar w:top="2098" w:right="1474" w:bottom="1985" w:left="1588" w:header="992" w:footer="1247" w:gutter="0"/>
          <w:cols w:space="425"/>
          <w:docGrid w:linePitch="599" w:charSpace="-849"/>
        </w:sectPr>
      </w:pPr>
    </w:p>
    <w:p w:rsidR="00575775" w:rsidRDefault="00575775" w:rsidP="00C942A0">
      <w:pPr>
        <w:spacing w:line="560" w:lineRule="exact"/>
        <w:ind w:firstLine="723"/>
        <w:jc w:val="left"/>
        <w:rPr>
          <w:rFonts w:ascii="方正小标宋简体" w:eastAsia="方正小标宋简体" w:hAnsi="宋体"/>
          <w:color w:val="000000" w:themeColor="text1"/>
          <w:sz w:val="44"/>
          <w:szCs w:val="44"/>
        </w:rPr>
      </w:pPr>
    </w:p>
    <w:p w:rsidR="00C942A0" w:rsidRPr="006A4923" w:rsidRDefault="00C942A0" w:rsidP="00C942A0">
      <w:pPr>
        <w:spacing w:line="560" w:lineRule="exact"/>
        <w:ind w:firstLine="723"/>
        <w:jc w:val="left"/>
        <w:rPr>
          <w:rFonts w:ascii="方正小标宋简体" w:eastAsia="方正小标宋简体" w:hAnsi="宋体"/>
          <w:color w:val="000000" w:themeColor="text1"/>
          <w:sz w:val="44"/>
          <w:szCs w:val="44"/>
        </w:rPr>
      </w:pPr>
      <w:r w:rsidRPr="006A4923">
        <w:rPr>
          <w:rFonts w:ascii="方正小标宋简体" w:eastAsia="方正小标宋简体" w:hAnsi="宋体" w:hint="eastAsia"/>
          <w:color w:val="000000" w:themeColor="text1"/>
          <w:sz w:val="44"/>
          <w:szCs w:val="44"/>
        </w:rPr>
        <w:t>四川省氢能源与智能汽车重大科技专项</w:t>
      </w:r>
    </w:p>
    <w:p w:rsidR="00281DC0" w:rsidRDefault="00281DC0" w:rsidP="00EE096A">
      <w:pPr>
        <w:spacing w:line="560" w:lineRule="exact"/>
        <w:ind w:firstLine="723"/>
        <w:jc w:val="center"/>
        <w:rPr>
          <w:rFonts w:ascii="方正小标宋简体" w:eastAsia="方正小标宋简体" w:hAnsi="宋体"/>
          <w:color w:val="000000" w:themeColor="text1"/>
          <w:sz w:val="44"/>
          <w:szCs w:val="44"/>
        </w:rPr>
      </w:pPr>
      <w:r w:rsidRPr="006A4923">
        <w:rPr>
          <w:rFonts w:ascii="方正小标宋简体" w:eastAsia="方正小标宋简体" w:hAnsi="宋体" w:hint="eastAsia"/>
          <w:color w:val="000000" w:themeColor="text1"/>
          <w:sz w:val="44"/>
          <w:szCs w:val="44"/>
        </w:rPr>
        <w:t>实施方案编制专家组名单</w:t>
      </w:r>
    </w:p>
    <w:p w:rsidR="00575775" w:rsidRPr="006A4923" w:rsidRDefault="00575775" w:rsidP="00EE096A">
      <w:pPr>
        <w:spacing w:line="560" w:lineRule="exact"/>
        <w:ind w:firstLine="723"/>
        <w:jc w:val="center"/>
        <w:rPr>
          <w:rFonts w:ascii="方正小标宋简体" w:eastAsia="方正小标宋简体" w:hAnsi="宋体"/>
          <w:color w:val="000000" w:themeColor="text1"/>
          <w:sz w:val="44"/>
          <w:szCs w:val="44"/>
        </w:rPr>
      </w:pPr>
    </w:p>
    <w:tbl>
      <w:tblPr>
        <w:tblpPr w:leftFromText="180" w:rightFromText="180" w:vertAnchor="text" w:horzAnchor="margin" w:tblpY="3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32"/>
        <w:gridCol w:w="1877"/>
        <w:gridCol w:w="4474"/>
      </w:tblGrid>
      <w:tr w:rsidR="00FD0717" w:rsidRPr="006A4923" w:rsidTr="00304250">
        <w:trPr>
          <w:trHeight w:hRule="exact" w:val="987"/>
        </w:trPr>
        <w:tc>
          <w:tcPr>
            <w:tcW w:w="539" w:type="pct"/>
            <w:shd w:val="clear" w:color="auto" w:fill="auto"/>
            <w:vAlign w:val="center"/>
          </w:tcPr>
          <w:p w:rsidR="00FD0717" w:rsidRPr="006A4923" w:rsidRDefault="00FD0717" w:rsidP="00FD0717">
            <w:pPr>
              <w:jc w:val="center"/>
              <w:rPr>
                <w:rFonts w:ascii="黑体" w:eastAsia="黑体" w:hAnsi="黑体"/>
                <w:color w:val="000000" w:themeColor="text1"/>
                <w:kern w:val="0"/>
                <w:sz w:val="28"/>
                <w:szCs w:val="28"/>
              </w:rPr>
            </w:pPr>
            <w:r w:rsidRPr="006A4923">
              <w:rPr>
                <w:rFonts w:ascii="黑体" w:eastAsia="黑体" w:hAnsi="黑体"/>
                <w:color w:val="000000" w:themeColor="text1"/>
                <w:kern w:val="0"/>
                <w:sz w:val="28"/>
                <w:szCs w:val="28"/>
              </w:rPr>
              <w:t>序号</w:t>
            </w:r>
          </w:p>
        </w:tc>
        <w:tc>
          <w:tcPr>
            <w:tcW w:w="956" w:type="pct"/>
            <w:shd w:val="clear" w:color="auto" w:fill="auto"/>
            <w:vAlign w:val="center"/>
          </w:tcPr>
          <w:p w:rsidR="00FD0717" w:rsidRPr="006A4923" w:rsidRDefault="00FD0717" w:rsidP="00FD0717">
            <w:pPr>
              <w:jc w:val="center"/>
              <w:rPr>
                <w:rFonts w:ascii="黑体" w:eastAsia="黑体" w:hAnsi="黑体"/>
                <w:color w:val="000000" w:themeColor="text1"/>
                <w:kern w:val="0"/>
                <w:sz w:val="28"/>
                <w:szCs w:val="28"/>
              </w:rPr>
            </w:pPr>
            <w:r w:rsidRPr="006A4923">
              <w:rPr>
                <w:rFonts w:ascii="黑体" w:eastAsia="黑体" w:hAnsi="黑体"/>
                <w:color w:val="000000" w:themeColor="text1"/>
                <w:kern w:val="0"/>
                <w:sz w:val="28"/>
                <w:szCs w:val="28"/>
              </w:rPr>
              <w:t>姓名</w:t>
            </w:r>
          </w:p>
        </w:tc>
        <w:tc>
          <w:tcPr>
            <w:tcW w:w="1036" w:type="pct"/>
            <w:shd w:val="clear" w:color="auto" w:fill="auto"/>
            <w:vAlign w:val="center"/>
          </w:tcPr>
          <w:p w:rsidR="00FD0717" w:rsidRPr="006A4923" w:rsidRDefault="00FD0717" w:rsidP="00FD0717">
            <w:pPr>
              <w:jc w:val="center"/>
              <w:rPr>
                <w:rFonts w:ascii="黑体" w:eastAsia="黑体" w:hAnsi="黑体"/>
                <w:color w:val="000000" w:themeColor="text1"/>
                <w:kern w:val="0"/>
                <w:sz w:val="28"/>
                <w:szCs w:val="28"/>
              </w:rPr>
            </w:pPr>
            <w:r w:rsidRPr="006A4923">
              <w:rPr>
                <w:rFonts w:ascii="黑体" w:eastAsia="黑体" w:hAnsi="黑体"/>
                <w:color w:val="000000" w:themeColor="text1"/>
                <w:kern w:val="0"/>
                <w:sz w:val="28"/>
                <w:szCs w:val="28"/>
              </w:rPr>
              <w:t>职称</w:t>
            </w:r>
          </w:p>
        </w:tc>
        <w:tc>
          <w:tcPr>
            <w:tcW w:w="2469" w:type="pct"/>
            <w:shd w:val="clear" w:color="auto" w:fill="auto"/>
            <w:vAlign w:val="center"/>
          </w:tcPr>
          <w:p w:rsidR="00FD0717" w:rsidRPr="006A4923" w:rsidRDefault="00FD0717" w:rsidP="00304250">
            <w:pPr>
              <w:jc w:val="center"/>
              <w:rPr>
                <w:rFonts w:ascii="黑体" w:eastAsia="黑体" w:hAnsi="黑体"/>
                <w:color w:val="000000" w:themeColor="text1"/>
                <w:kern w:val="0"/>
                <w:sz w:val="28"/>
                <w:szCs w:val="28"/>
              </w:rPr>
            </w:pPr>
            <w:r w:rsidRPr="006A4923">
              <w:rPr>
                <w:rFonts w:ascii="黑体" w:eastAsia="黑体" w:hAnsi="黑体"/>
                <w:color w:val="000000" w:themeColor="text1"/>
                <w:kern w:val="0"/>
                <w:sz w:val="28"/>
                <w:szCs w:val="28"/>
              </w:rPr>
              <w:t>单位</w:t>
            </w:r>
          </w:p>
        </w:tc>
      </w:tr>
      <w:tr w:rsidR="00FD0717" w:rsidRPr="006A4923" w:rsidTr="00304250">
        <w:trPr>
          <w:trHeight w:hRule="exact" w:val="794"/>
        </w:trPr>
        <w:tc>
          <w:tcPr>
            <w:tcW w:w="539"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1</w:t>
            </w:r>
          </w:p>
        </w:tc>
        <w:tc>
          <w:tcPr>
            <w:tcW w:w="95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彭忆强</w:t>
            </w:r>
          </w:p>
        </w:tc>
        <w:tc>
          <w:tcPr>
            <w:tcW w:w="103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教</w:t>
            </w:r>
            <w:r w:rsidR="003D0752"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授</w:t>
            </w:r>
          </w:p>
        </w:tc>
        <w:tc>
          <w:tcPr>
            <w:tcW w:w="2469" w:type="pct"/>
            <w:shd w:val="clear" w:color="auto" w:fill="auto"/>
            <w:vAlign w:val="center"/>
          </w:tcPr>
          <w:p w:rsidR="00FD0717" w:rsidRPr="006A4923" w:rsidRDefault="00FD0717" w:rsidP="00304250">
            <w:pPr>
              <w:spacing w:line="360" w:lineRule="exact"/>
              <w:jc w:val="center"/>
              <w:rPr>
                <w:rFonts w:ascii="仿宋_GB2312" w:eastAsia="仿宋_GB2312"/>
                <w:color w:val="000000" w:themeColor="text1"/>
                <w:spacing w:val="-20"/>
                <w:kern w:val="0"/>
                <w:sz w:val="28"/>
                <w:szCs w:val="28"/>
              </w:rPr>
            </w:pPr>
            <w:r w:rsidRPr="006A4923">
              <w:rPr>
                <w:rFonts w:ascii="仿宋_GB2312" w:eastAsia="仿宋_GB2312" w:hint="eastAsia"/>
                <w:color w:val="000000" w:themeColor="text1"/>
                <w:spacing w:val="-20"/>
                <w:kern w:val="0"/>
                <w:sz w:val="28"/>
                <w:szCs w:val="28"/>
              </w:rPr>
              <w:t>西华大学</w:t>
            </w:r>
          </w:p>
        </w:tc>
      </w:tr>
      <w:tr w:rsidR="00FD0717" w:rsidRPr="006A4923" w:rsidTr="00304250">
        <w:trPr>
          <w:trHeight w:hRule="exact" w:val="794"/>
        </w:trPr>
        <w:tc>
          <w:tcPr>
            <w:tcW w:w="539"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2</w:t>
            </w:r>
          </w:p>
        </w:tc>
        <w:tc>
          <w:tcPr>
            <w:tcW w:w="95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吴孟强</w:t>
            </w:r>
          </w:p>
        </w:tc>
        <w:tc>
          <w:tcPr>
            <w:tcW w:w="103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教</w:t>
            </w:r>
            <w:r w:rsidR="003D0752"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授</w:t>
            </w:r>
          </w:p>
        </w:tc>
        <w:tc>
          <w:tcPr>
            <w:tcW w:w="2469" w:type="pct"/>
            <w:shd w:val="clear" w:color="auto" w:fill="auto"/>
            <w:vAlign w:val="center"/>
          </w:tcPr>
          <w:p w:rsidR="00FD0717" w:rsidRPr="006A4923" w:rsidRDefault="00FD0717" w:rsidP="00304250">
            <w:pPr>
              <w:spacing w:line="360" w:lineRule="exact"/>
              <w:jc w:val="center"/>
              <w:rPr>
                <w:rFonts w:ascii="仿宋_GB2312" w:eastAsia="仿宋_GB2312"/>
                <w:color w:val="000000" w:themeColor="text1"/>
                <w:spacing w:val="-20"/>
                <w:kern w:val="0"/>
                <w:sz w:val="28"/>
                <w:szCs w:val="28"/>
              </w:rPr>
            </w:pPr>
            <w:r w:rsidRPr="006A4923">
              <w:rPr>
                <w:rFonts w:ascii="仿宋_GB2312" w:eastAsia="仿宋_GB2312" w:hint="eastAsia"/>
                <w:color w:val="000000" w:themeColor="text1"/>
                <w:spacing w:val="-20"/>
                <w:kern w:val="0"/>
                <w:sz w:val="28"/>
                <w:szCs w:val="28"/>
              </w:rPr>
              <w:t>电子科技大学</w:t>
            </w:r>
          </w:p>
        </w:tc>
      </w:tr>
      <w:tr w:rsidR="00FD0717" w:rsidRPr="006A4923" w:rsidTr="00304250">
        <w:trPr>
          <w:trHeight w:hRule="exact" w:val="794"/>
        </w:trPr>
        <w:tc>
          <w:tcPr>
            <w:tcW w:w="539"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3</w:t>
            </w:r>
          </w:p>
        </w:tc>
        <w:tc>
          <w:tcPr>
            <w:tcW w:w="95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梅</w:t>
            </w:r>
            <w:r w:rsidR="005559AA"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军</w:t>
            </w:r>
          </w:p>
        </w:tc>
        <w:tc>
          <w:tcPr>
            <w:tcW w:w="103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研究员</w:t>
            </w:r>
          </w:p>
        </w:tc>
        <w:tc>
          <w:tcPr>
            <w:tcW w:w="2469" w:type="pct"/>
            <w:shd w:val="clear" w:color="auto" w:fill="auto"/>
            <w:vAlign w:val="center"/>
          </w:tcPr>
          <w:p w:rsidR="00FD0717" w:rsidRPr="006A4923" w:rsidRDefault="00FD0717" w:rsidP="00304250">
            <w:pPr>
              <w:spacing w:line="360" w:lineRule="exact"/>
              <w:jc w:val="center"/>
              <w:rPr>
                <w:rFonts w:ascii="仿宋_GB2312" w:eastAsia="仿宋_GB2312"/>
                <w:color w:val="000000" w:themeColor="text1"/>
                <w:spacing w:val="-20"/>
                <w:kern w:val="0"/>
                <w:sz w:val="28"/>
                <w:szCs w:val="28"/>
              </w:rPr>
            </w:pPr>
            <w:r w:rsidRPr="006A4923">
              <w:rPr>
                <w:rFonts w:ascii="仿宋_GB2312" w:eastAsia="仿宋_GB2312" w:hint="eastAsia"/>
                <w:color w:val="000000" w:themeColor="text1"/>
                <w:spacing w:val="-20"/>
                <w:kern w:val="0"/>
                <w:sz w:val="28"/>
                <w:szCs w:val="28"/>
              </w:rPr>
              <w:t>中国工程物理研究院</w:t>
            </w:r>
          </w:p>
        </w:tc>
      </w:tr>
      <w:tr w:rsidR="00FD0717" w:rsidRPr="006A4923" w:rsidTr="00304250">
        <w:trPr>
          <w:trHeight w:hRule="exact" w:val="794"/>
        </w:trPr>
        <w:tc>
          <w:tcPr>
            <w:tcW w:w="539"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4</w:t>
            </w:r>
          </w:p>
        </w:tc>
        <w:tc>
          <w:tcPr>
            <w:tcW w:w="95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proofErr w:type="gramStart"/>
            <w:r w:rsidRPr="006A4923">
              <w:rPr>
                <w:rFonts w:ascii="仿宋_GB2312" w:eastAsia="仿宋_GB2312" w:hint="eastAsia"/>
                <w:color w:val="000000" w:themeColor="text1"/>
                <w:kern w:val="0"/>
                <w:sz w:val="28"/>
                <w:szCs w:val="28"/>
              </w:rPr>
              <w:t>蔡</w:t>
            </w:r>
            <w:proofErr w:type="gramEnd"/>
            <w:r w:rsidR="005559AA"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云</w:t>
            </w:r>
          </w:p>
        </w:tc>
        <w:tc>
          <w:tcPr>
            <w:tcW w:w="103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教</w:t>
            </w:r>
            <w:r w:rsidR="003D0752"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授</w:t>
            </w:r>
          </w:p>
        </w:tc>
        <w:tc>
          <w:tcPr>
            <w:tcW w:w="2469" w:type="pct"/>
            <w:shd w:val="clear" w:color="auto" w:fill="auto"/>
            <w:vAlign w:val="center"/>
          </w:tcPr>
          <w:p w:rsidR="00FD0717" w:rsidRPr="006A4923" w:rsidRDefault="00FD0717" w:rsidP="00304250">
            <w:pPr>
              <w:spacing w:line="360" w:lineRule="exact"/>
              <w:jc w:val="center"/>
              <w:rPr>
                <w:rFonts w:ascii="仿宋_GB2312" w:eastAsia="仿宋_GB2312"/>
                <w:color w:val="000000" w:themeColor="text1"/>
                <w:spacing w:val="-20"/>
                <w:kern w:val="0"/>
                <w:sz w:val="28"/>
                <w:szCs w:val="28"/>
              </w:rPr>
            </w:pPr>
            <w:r w:rsidRPr="006A4923">
              <w:rPr>
                <w:rFonts w:ascii="仿宋_GB2312" w:eastAsia="仿宋_GB2312" w:hint="eastAsia"/>
                <w:color w:val="000000" w:themeColor="text1"/>
                <w:spacing w:val="-20"/>
                <w:kern w:val="0"/>
                <w:sz w:val="28"/>
                <w:szCs w:val="28"/>
              </w:rPr>
              <w:t>成都汽车产业研究院</w:t>
            </w:r>
          </w:p>
        </w:tc>
      </w:tr>
      <w:tr w:rsidR="00FD0717" w:rsidRPr="006A4923" w:rsidTr="00304250">
        <w:trPr>
          <w:trHeight w:hRule="exact" w:val="794"/>
        </w:trPr>
        <w:tc>
          <w:tcPr>
            <w:tcW w:w="539"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5</w:t>
            </w:r>
          </w:p>
        </w:tc>
        <w:tc>
          <w:tcPr>
            <w:tcW w:w="95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肖</w:t>
            </w:r>
            <w:r w:rsidR="005559AA"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伟</w:t>
            </w:r>
          </w:p>
        </w:tc>
        <w:tc>
          <w:tcPr>
            <w:tcW w:w="103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高</w:t>
            </w:r>
            <w:r w:rsidR="003D0752"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工</w:t>
            </w:r>
          </w:p>
        </w:tc>
        <w:tc>
          <w:tcPr>
            <w:tcW w:w="2469" w:type="pct"/>
            <w:shd w:val="clear" w:color="auto" w:fill="auto"/>
            <w:vAlign w:val="center"/>
          </w:tcPr>
          <w:p w:rsidR="00FD0717" w:rsidRPr="006A4923" w:rsidRDefault="00FD0717" w:rsidP="00304250">
            <w:pPr>
              <w:spacing w:line="360" w:lineRule="exact"/>
              <w:jc w:val="center"/>
              <w:rPr>
                <w:rFonts w:ascii="仿宋_GB2312" w:eastAsia="仿宋_GB2312"/>
                <w:color w:val="000000" w:themeColor="text1"/>
                <w:spacing w:val="-20"/>
                <w:kern w:val="0"/>
                <w:sz w:val="28"/>
                <w:szCs w:val="28"/>
              </w:rPr>
            </w:pPr>
            <w:r w:rsidRPr="006A4923">
              <w:rPr>
                <w:rFonts w:ascii="仿宋_GB2312" w:eastAsia="仿宋_GB2312" w:hint="eastAsia"/>
                <w:color w:val="000000" w:themeColor="text1"/>
                <w:spacing w:val="-20"/>
                <w:kern w:val="0"/>
                <w:sz w:val="28"/>
                <w:szCs w:val="28"/>
              </w:rPr>
              <w:t>清华成都能源研究院</w:t>
            </w:r>
          </w:p>
        </w:tc>
      </w:tr>
      <w:tr w:rsidR="00FD0717" w:rsidRPr="006A4923" w:rsidTr="00304250">
        <w:trPr>
          <w:trHeight w:hRule="exact" w:val="794"/>
        </w:trPr>
        <w:tc>
          <w:tcPr>
            <w:tcW w:w="539"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6</w:t>
            </w:r>
          </w:p>
        </w:tc>
        <w:tc>
          <w:tcPr>
            <w:tcW w:w="95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邓鹏毅</w:t>
            </w:r>
          </w:p>
        </w:tc>
        <w:tc>
          <w:tcPr>
            <w:tcW w:w="103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教</w:t>
            </w:r>
            <w:r w:rsidR="003D0752"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授</w:t>
            </w:r>
          </w:p>
        </w:tc>
        <w:tc>
          <w:tcPr>
            <w:tcW w:w="2469" w:type="pct"/>
            <w:shd w:val="clear" w:color="auto" w:fill="auto"/>
            <w:vAlign w:val="center"/>
          </w:tcPr>
          <w:p w:rsidR="00FD0717" w:rsidRPr="006A4923" w:rsidRDefault="00FD0717" w:rsidP="00FD0717">
            <w:pPr>
              <w:spacing w:line="360" w:lineRule="exact"/>
              <w:jc w:val="center"/>
              <w:rPr>
                <w:rFonts w:ascii="仿宋_GB2312" w:eastAsia="仿宋_GB2312"/>
                <w:color w:val="000000" w:themeColor="text1"/>
                <w:spacing w:val="-20"/>
                <w:kern w:val="0"/>
                <w:sz w:val="28"/>
                <w:szCs w:val="28"/>
              </w:rPr>
            </w:pPr>
            <w:r w:rsidRPr="006A4923">
              <w:rPr>
                <w:rFonts w:ascii="仿宋_GB2312" w:eastAsia="仿宋_GB2312" w:hint="eastAsia"/>
                <w:color w:val="000000" w:themeColor="text1"/>
                <w:spacing w:val="-20"/>
                <w:kern w:val="0"/>
                <w:sz w:val="28"/>
                <w:szCs w:val="28"/>
              </w:rPr>
              <w:t>西华大学</w:t>
            </w:r>
          </w:p>
        </w:tc>
      </w:tr>
      <w:tr w:rsidR="00FD0717" w:rsidRPr="006A4923" w:rsidTr="00304250">
        <w:trPr>
          <w:trHeight w:hRule="exact" w:val="794"/>
        </w:trPr>
        <w:tc>
          <w:tcPr>
            <w:tcW w:w="539"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7</w:t>
            </w:r>
          </w:p>
        </w:tc>
        <w:tc>
          <w:tcPr>
            <w:tcW w:w="95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胡广地</w:t>
            </w:r>
          </w:p>
        </w:tc>
        <w:tc>
          <w:tcPr>
            <w:tcW w:w="103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教</w:t>
            </w:r>
            <w:r w:rsidR="003D0752"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授</w:t>
            </w:r>
          </w:p>
        </w:tc>
        <w:tc>
          <w:tcPr>
            <w:tcW w:w="2469" w:type="pct"/>
            <w:shd w:val="clear" w:color="auto" w:fill="auto"/>
            <w:vAlign w:val="center"/>
          </w:tcPr>
          <w:p w:rsidR="00FD0717" w:rsidRPr="006A4923" w:rsidRDefault="00FD0717" w:rsidP="00304250">
            <w:pPr>
              <w:spacing w:line="360" w:lineRule="exact"/>
              <w:jc w:val="center"/>
              <w:rPr>
                <w:rFonts w:ascii="仿宋_GB2312" w:eastAsia="仿宋_GB2312"/>
                <w:color w:val="000000" w:themeColor="text1"/>
                <w:spacing w:val="-20"/>
                <w:kern w:val="0"/>
                <w:sz w:val="28"/>
                <w:szCs w:val="28"/>
              </w:rPr>
            </w:pPr>
            <w:r w:rsidRPr="006A4923">
              <w:rPr>
                <w:rFonts w:ascii="仿宋_GB2312" w:eastAsia="仿宋_GB2312" w:hint="eastAsia"/>
                <w:color w:val="000000" w:themeColor="text1"/>
                <w:spacing w:val="-20"/>
                <w:kern w:val="0"/>
                <w:sz w:val="28"/>
                <w:szCs w:val="28"/>
              </w:rPr>
              <w:t>西南交通大学</w:t>
            </w:r>
          </w:p>
        </w:tc>
      </w:tr>
      <w:tr w:rsidR="00FD0717" w:rsidRPr="006A4923" w:rsidTr="00304250">
        <w:trPr>
          <w:trHeight w:hRule="exact" w:val="794"/>
        </w:trPr>
        <w:tc>
          <w:tcPr>
            <w:tcW w:w="539"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8</w:t>
            </w:r>
          </w:p>
        </w:tc>
        <w:tc>
          <w:tcPr>
            <w:tcW w:w="95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proofErr w:type="gramStart"/>
            <w:r w:rsidRPr="006A4923">
              <w:rPr>
                <w:rFonts w:ascii="仿宋_GB2312" w:eastAsia="仿宋_GB2312" w:hint="eastAsia"/>
                <w:color w:val="000000" w:themeColor="text1"/>
                <w:kern w:val="0"/>
                <w:sz w:val="28"/>
                <w:szCs w:val="28"/>
              </w:rPr>
              <w:t>李红朋</w:t>
            </w:r>
            <w:proofErr w:type="gramEnd"/>
          </w:p>
        </w:tc>
        <w:tc>
          <w:tcPr>
            <w:tcW w:w="103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高</w:t>
            </w:r>
            <w:r w:rsidR="003D0752"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工</w:t>
            </w:r>
          </w:p>
        </w:tc>
        <w:tc>
          <w:tcPr>
            <w:tcW w:w="2469" w:type="pct"/>
            <w:shd w:val="clear" w:color="auto" w:fill="auto"/>
            <w:vAlign w:val="center"/>
          </w:tcPr>
          <w:p w:rsidR="00FD0717" w:rsidRPr="006A4923" w:rsidRDefault="00FD0717" w:rsidP="00304250">
            <w:pPr>
              <w:spacing w:line="360" w:lineRule="exact"/>
              <w:jc w:val="center"/>
              <w:rPr>
                <w:rFonts w:ascii="仿宋_GB2312" w:eastAsia="仿宋_GB2312"/>
                <w:color w:val="000000" w:themeColor="text1"/>
                <w:spacing w:val="-20"/>
                <w:kern w:val="0"/>
                <w:sz w:val="28"/>
                <w:szCs w:val="28"/>
              </w:rPr>
            </w:pPr>
            <w:r w:rsidRPr="006A4923">
              <w:rPr>
                <w:rFonts w:ascii="仿宋_GB2312" w:eastAsia="仿宋_GB2312" w:hint="eastAsia"/>
                <w:color w:val="000000" w:themeColor="text1"/>
                <w:spacing w:val="-20"/>
                <w:kern w:val="0"/>
                <w:sz w:val="28"/>
                <w:szCs w:val="28"/>
              </w:rPr>
              <w:t>成都壹为新能源汽车有限公司</w:t>
            </w:r>
          </w:p>
        </w:tc>
      </w:tr>
      <w:tr w:rsidR="00FD0717" w:rsidRPr="006A4923" w:rsidTr="00304250">
        <w:trPr>
          <w:trHeight w:hRule="exact" w:val="794"/>
        </w:trPr>
        <w:tc>
          <w:tcPr>
            <w:tcW w:w="539"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9</w:t>
            </w:r>
          </w:p>
        </w:tc>
        <w:tc>
          <w:tcPr>
            <w:tcW w:w="95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proofErr w:type="gramStart"/>
            <w:r w:rsidRPr="006A4923">
              <w:rPr>
                <w:rFonts w:ascii="仿宋_GB2312" w:eastAsia="仿宋_GB2312" w:hint="eastAsia"/>
                <w:color w:val="000000" w:themeColor="text1"/>
                <w:kern w:val="0"/>
                <w:sz w:val="28"/>
                <w:szCs w:val="28"/>
              </w:rPr>
              <w:t>蒋</w:t>
            </w:r>
            <w:proofErr w:type="gramEnd"/>
            <w:r w:rsidR="005559AA"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涛</w:t>
            </w:r>
          </w:p>
        </w:tc>
        <w:tc>
          <w:tcPr>
            <w:tcW w:w="103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教</w:t>
            </w:r>
            <w:r w:rsidR="003D0752"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授</w:t>
            </w:r>
          </w:p>
        </w:tc>
        <w:tc>
          <w:tcPr>
            <w:tcW w:w="2469" w:type="pct"/>
            <w:shd w:val="clear" w:color="auto" w:fill="auto"/>
            <w:vAlign w:val="center"/>
          </w:tcPr>
          <w:p w:rsidR="00FD0717" w:rsidRPr="006A4923" w:rsidRDefault="00FD0717" w:rsidP="00304250">
            <w:pPr>
              <w:spacing w:line="360" w:lineRule="exact"/>
              <w:jc w:val="center"/>
              <w:rPr>
                <w:rFonts w:ascii="仿宋_GB2312" w:eastAsia="仿宋_GB2312"/>
                <w:color w:val="000000" w:themeColor="text1"/>
                <w:spacing w:val="-20"/>
                <w:kern w:val="0"/>
                <w:sz w:val="28"/>
                <w:szCs w:val="28"/>
              </w:rPr>
            </w:pPr>
            <w:r w:rsidRPr="006A4923">
              <w:rPr>
                <w:rFonts w:ascii="仿宋_GB2312" w:eastAsia="仿宋_GB2312" w:hint="eastAsia"/>
                <w:color w:val="000000" w:themeColor="text1"/>
                <w:spacing w:val="-20"/>
                <w:kern w:val="0"/>
                <w:sz w:val="28"/>
                <w:szCs w:val="28"/>
              </w:rPr>
              <w:t>成都信息工程大学</w:t>
            </w:r>
            <w:r w:rsidR="00304250" w:rsidRPr="006A4923">
              <w:rPr>
                <w:rFonts w:ascii="仿宋_GB2312" w:eastAsia="仿宋_GB2312" w:hint="eastAsia"/>
                <w:color w:val="000000" w:themeColor="text1"/>
                <w:spacing w:val="-20"/>
                <w:kern w:val="0"/>
                <w:sz w:val="28"/>
                <w:szCs w:val="28"/>
              </w:rPr>
              <w:t xml:space="preserve"> </w:t>
            </w:r>
          </w:p>
        </w:tc>
      </w:tr>
      <w:tr w:rsidR="00FD0717" w:rsidRPr="006A4923" w:rsidTr="00304250">
        <w:trPr>
          <w:trHeight w:hRule="exact" w:val="794"/>
        </w:trPr>
        <w:tc>
          <w:tcPr>
            <w:tcW w:w="539"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10</w:t>
            </w:r>
          </w:p>
        </w:tc>
        <w:tc>
          <w:tcPr>
            <w:tcW w:w="95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谢光有</w:t>
            </w:r>
          </w:p>
        </w:tc>
        <w:tc>
          <w:tcPr>
            <w:tcW w:w="1036" w:type="pct"/>
            <w:shd w:val="clear" w:color="auto" w:fill="auto"/>
            <w:vAlign w:val="center"/>
          </w:tcPr>
          <w:p w:rsidR="00FD0717" w:rsidRPr="006A4923" w:rsidRDefault="00FD0717" w:rsidP="00FD0717">
            <w:pPr>
              <w:jc w:val="center"/>
              <w:rPr>
                <w:rFonts w:ascii="仿宋_GB2312" w:eastAsia="仿宋_GB2312"/>
                <w:color w:val="000000" w:themeColor="text1"/>
                <w:kern w:val="0"/>
                <w:sz w:val="28"/>
                <w:szCs w:val="28"/>
              </w:rPr>
            </w:pPr>
            <w:r w:rsidRPr="006A4923">
              <w:rPr>
                <w:rFonts w:ascii="仿宋_GB2312" w:eastAsia="仿宋_GB2312" w:hint="eastAsia"/>
                <w:color w:val="000000" w:themeColor="text1"/>
                <w:kern w:val="0"/>
                <w:sz w:val="28"/>
                <w:szCs w:val="28"/>
              </w:rPr>
              <w:t>高</w:t>
            </w:r>
            <w:r w:rsidR="003D0752" w:rsidRPr="006A4923">
              <w:rPr>
                <w:rFonts w:ascii="仿宋_GB2312" w:eastAsia="仿宋_GB2312" w:hint="eastAsia"/>
                <w:color w:val="000000" w:themeColor="text1"/>
                <w:kern w:val="0"/>
                <w:sz w:val="28"/>
                <w:szCs w:val="28"/>
              </w:rPr>
              <w:t xml:space="preserve">  </w:t>
            </w:r>
            <w:r w:rsidRPr="006A4923">
              <w:rPr>
                <w:rFonts w:ascii="仿宋_GB2312" w:eastAsia="仿宋_GB2312" w:hint="eastAsia"/>
                <w:color w:val="000000" w:themeColor="text1"/>
                <w:kern w:val="0"/>
                <w:sz w:val="28"/>
                <w:szCs w:val="28"/>
              </w:rPr>
              <w:t>工</w:t>
            </w:r>
          </w:p>
        </w:tc>
        <w:tc>
          <w:tcPr>
            <w:tcW w:w="2469" w:type="pct"/>
            <w:shd w:val="clear" w:color="auto" w:fill="auto"/>
            <w:vAlign w:val="center"/>
          </w:tcPr>
          <w:p w:rsidR="00FD0717" w:rsidRPr="006A4923" w:rsidRDefault="00FD0717" w:rsidP="00304250">
            <w:pPr>
              <w:spacing w:line="360" w:lineRule="exact"/>
              <w:jc w:val="center"/>
              <w:rPr>
                <w:rFonts w:ascii="仿宋_GB2312" w:eastAsia="仿宋_GB2312"/>
                <w:color w:val="000000" w:themeColor="text1"/>
                <w:spacing w:val="-20"/>
                <w:kern w:val="0"/>
                <w:sz w:val="28"/>
                <w:szCs w:val="28"/>
              </w:rPr>
            </w:pPr>
            <w:r w:rsidRPr="006A4923">
              <w:rPr>
                <w:rFonts w:ascii="仿宋_GB2312" w:eastAsia="仿宋_GB2312" w:hint="eastAsia"/>
                <w:color w:val="000000" w:themeColor="text1"/>
                <w:spacing w:val="-20"/>
                <w:kern w:val="0"/>
                <w:sz w:val="28"/>
                <w:szCs w:val="28"/>
              </w:rPr>
              <w:t>东方电气氢燃料电池科技有限公司</w:t>
            </w:r>
          </w:p>
        </w:tc>
      </w:tr>
    </w:tbl>
    <w:p w:rsidR="00FD0717" w:rsidRPr="006A4923" w:rsidRDefault="00281DC0">
      <w:pPr>
        <w:widowControl/>
        <w:jc w:val="left"/>
        <w:rPr>
          <w:b/>
          <w:color w:val="000000" w:themeColor="text1"/>
          <w:sz w:val="36"/>
          <w:szCs w:val="36"/>
        </w:rPr>
      </w:pPr>
      <w:r w:rsidRPr="006A4923">
        <w:rPr>
          <w:b/>
          <w:color w:val="000000" w:themeColor="text1"/>
          <w:sz w:val="36"/>
          <w:szCs w:val="36"/>
        </w:rPr>
        <w:br w:type="page"/>
      </w:r>
    </w:p>
    <w:p w:rsidR="00575775" w:rsidRDefault="00575775" w:rsidP="00EE096A">
      <w:pPr>
        <w:jc w:val="center"/>
        <w:rPr>
          <w:rFonts w:ascii="方正小标宋简体" w:eastAsia="方正小标宋简体" w:hAnsi="宋体"/>
          <w:color w:val="000000" w:themeColor="text1"/>
          <w:sz w:val="44"/>
          <w:szCs w:val="44"/>
        </w:rPr>
      </w:pPr>
    </w:p>
    <w:p w:rsidR="00C942A0" w:rsidRPr="006A4923" w:rsidRDefault="00C942A0" w:rsidP="00EE096A">
      <w:pPr>
        <w:jc w:val="center"/>
        <w:rPr>
          <w:rFonts w:ascii="方正小标宋简体" w:eastAsia="方正小标宋简体" w:hAnsi="宋体"/>
          <w:color w:val="000000" w:themeColor="text1"/>
          <w:sz w:val="44"/>
          <w:szCs w:val="44"/>
        </w:rPr>
      </w:pPr>
      <w:r w:rsidRPr="006A4923">
        <w:rPr>
          <w:rFonts w:ascii="方正小标宋简体" w:eastAsia="方正小标宋简体" w:hAnsi="宋体" w:hint="eastAsia"/>
          <w:color w:val="000000" w:themeColor="text1"/>
          <w:sz w:val="44"/>
          <w:szCs w:val="44"/>
        </w:rPr>
        <w:t>四川省氢能源与智能汽车重大科技专项</w:t>
      </w:r>
    </w:p>
    <w:p w:rsidR="00EE096A" w:rsidRPr="006A4923" w:rsidRDefault="00C942A0" w:rsidP="00EE096A">
      <w:pPr>
        <w:jc w:val="center"/>
        <w:rPr>
          <w:rFonts w:ascii="方正小标宋简体" w:eastAsia="方正小标宋简体" w:hAnsi="宋体"/>
          <w:color w:val="000000" w:themeColor="text1"/>
          <w:sz w:val="44"/>
          <w:szCs w:val="44"/>
        </w:rPr>
      </w:pPr>
      <w:r w:rsidRPr="006A4923">
        <w:rPr>
          <w:rFonts w:ascii="方正小标宋简体" w:eastAsia="方正小标宋简体" w:hAnsi="宋体" w:hint="eastAsia"/>
          <w:color w:val="000000" w:themeColor="text1"/>
          <w:sz w:val="44"/>
          <w:szCs w:val="44"/>
        </w:rPr>
        <w:t>2019年度</w:t>
      </w:r>
      <w:r w:rsidR="00F00572" w:rsidRPr="006A4923">
        <w:rPr>
          <w:rFonts w:ascii="方正小标宋简体" w:eastAsia="方正小标宋简体" w:hAnsi="宋体" w:hint="eastAsia"/>
          <w:color w:val="000000" w:themeColor="text1"/>
          <w:sz w:val="44"/>
          <w:szCs w:val="44"/>
        </w:rPr>
        <w:t>申报</w:t>
      </w:r>
      <w:r w:rsidR="00EE096A" w:rsidRPr="006A4923">
        <w:rPr>
          <w:rFonts w:ascii="方正小标宋简体" w:eastAsia="方正小标宋简体" w:hAnsi="宋体" w:hint="eastAsia"/>
          <w:color w:val="000000" w:themeColor="text1"/>
          <w:sz w:val="44"/>
          <w:szCs w:val="44"/>
        </w:rPr>
        <w:t>指南编制专家组名单</w:t>
      </w:r>
    </w:p>
    <w:p w:rsidR="00EE096A" w:rsidRPr="006A4923" w:rsidRDefault="00EE096A" w:rsidP="00EE096A">
      <w:pPr>
        <w:ind w:firstLineChars="755" w:firstLine="2729"/>
        <w:rPr>
          <w:b/>
          <w:color w:val="000000" w:themeColor="text1"/>
          <w:sz w:val="36"/>
          <w:szCs w:val="36"/>
        </w:rPr>
      </w:pPr>
    </w:p>
    <w:tbl>
      <w:tblPr>
        <w:tblpPr w:leftFromText="180" w:rightFromText="180" w:vertAnchor="text" w:horzAnchor="margin" w:tblpXSpec="center" w:tblpY="12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91"/>
        <w:gridCol w:w="1560"/>
        <w:gridCol w:w="4220"/>
      </w:tblGrid>
      <w:tr w:rsidR="00EE096A" w:rsidRPr="006A4923" w:rsidTr="00DD5AC3">
        <w:trPr>
          <w:trHeight w:hRule="exact" w:val="719"/>
        </w:trPr>
        <w:tc>
          <w:tcPr>
            <w:tcW w:w="959" w:type="dxa"/>
            <w:shd w:val="clear" w:color="auto" w:fill="auto"/>
            <w:vAlign w:val="center"/>
          </w:tcPr>
          <w:p w:rsidR="00EE096A" w:rsidRPr="006A4923" w:rsidRDefault="00EE096A" w:rsidP="00DD5AC3">
            <w:pPr>
              <w:jc w:val="center"/>
              <w:rPr>
                <w:rFonts w:eastAsia="黑体"/>
                <w:color w:val="000000" w:themeColor="text1"/>
                <w:sz w:val="28"/>
                <w:szCs w:val="28"/>
              </w:rPr>
            </w:pPr>
            <w:r w:rsidRPr="006A4923">
              <w:rPr>
                <w:rFonts w:eastAsia="黑体"/>
                <w:color w:val="000000" w:themeColor="text1"/>
                <w:sz w:val="28"/>
                <w:szCs w:val="28"/>
              </w:rPr>
              <w:t>序号</w:t>
            </w:r>
          </w:p>
        </w:tc>
        <w:tc>
          <w:tcPr>
            <w:tcW w:w="1591" w:type="dxa"/>
            <w:shd w:val="clear" w:color="auto" w:fill="auto"/>
            <w:vAlign w:val="center"/>
          </w:tcPr>
          <w:p w:rsidR="00EE096A" w:rsidRPr="006A4923" w:rsidRDefault="00EE096A" w:rsidP="00DD5AC3">
            <w:pPr>
              <w:ind w:firstLineChars="71" w:firstLine="199"/>
              <w:jc w:val="center"/>
              <w:rPr>
                <w:rFonts w:eastAsia="黑体"/>
                <w:color w:val="000000" w:themeColor="text1"/>
                <w:sz w:val="28"/>
                <w:szCs w:val="28"/>
              </w:rPr>
            </w:pPr>
            <w:r w:rsidRPr="006A4923">
              <w:rPr>
                <w:rFonts w:eastAsia="黑体"/>
                <w:color w:val="000000" w:themeColor="text1"/>
                <w:sz w:val="28"/>
                <w:szCs w:val="28"/>
              </w:rPr>
              <w:t>姓名</w:t>
            </w:r>
          </w:p>
        </w:tc>
        <w:tc>
          <w:tcPr>
            <w:tcW w:w="1560" w:type="dxa"/>
            <w:shd w:val="clear" w:color="auto" w:fill="auto"/>
            <w:vAlign w:val="center"/>
          </w:tcPr>
          <w:p w:rsidR="00EE096A" w:rsidRPr="006A4923" w:rsidRDefault="00EE096A" w:rsidP="00DD5AC3">
            <w:pPr>
              <w:jc w:val="center"/>
              <w:rPr>
                <w:rFonts w:eastAsia="黑体"/>
                <w:color w:val="000000" w:themeColor="text1"/>
                <w:sz w:val="28"/>
                <w:szCs w:val="28"/>
              </w:rPr>
            </w:pPr>
            <w:r w:rsidRPr="006A4923">
              <w:rPr>
                <w:rFonts w:eastAsia="黑体"/>
                <w:color w:val="000000" w:themeColor="text1"/>
                <w:sz w:val="28"/>
                <w:szCs w:val="28"/>
              </w:rPr>
              <w:t>职称</w:t>
            </w:r>
          </w:p>
        </w:tc>
        <w:tc>
          <w:tcPr>
            <w:tcW w:w="4220" w:type="dxa"/>
            <w:shd w:val="clear" w:color="auto" w:fill="auto"/>
            <w:vAlign w:val="center"/>
          </w:tcPr>
          <w:p w:rsidR="00EE096A" w:rsidRPr="006A4923" w:rsidRDefault="00EE096A" w:rsidP="00DD5AC3">
            <w:pPr>
              <w:jc w:val="center"/>
              <w:rPr>
                <w:rFonts w:eastAsia="黑体"/>
                <w:color w:val="000000" w:themeColor="text1"/>
                <w:sz w:val="28"/>
                <w:szCs w:val="28"/>
              </w:rPr>
            </w:pPr>
            <w:r w:rsidRPr="006A4923">
              <w:rPr>
                <w:rFonts w:eastAsia="黑体"/>
                <w:color w:val="000000" w:themeColor="text1"/>
                <w:sz w:val="28"/>
                <w:szCs w:val="28"/>
              </w:rPr>
              <w:t>单位</w:t>
            </w:r>
          </w:p>
        </w:tc>
      </w:tr>
      <w:tr w:rsidR="00EE096A" w:rsidRPr="006A4923" w:rsidTr="00C46389">
        <w:trPr>
          <w:trHeight w:hRule="exact" w:val="794"/>
        </w:trPr>
        <w:tc>
          <w:tcPr>
            <w:tcW w:w="959"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1</w:t>
            </w:r>
          </w:p>
        </w:tc>
        <w:tc>
          <w:tcPr>
            <w:tcW w:w="1591"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彭忆强</w:t>
            </w:r>
          </w:p>
        </w:tc>
        <w:tc>
          <w:tcPr>
            <w:tcW w:w="1560"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w:t>
            </w:r>
            <w:r w:rsidR="00C46389" w:rsidRPr="006A4923">
              <w:rPr>
                <w:rFonts w:ascii="仿宋_GB2312" w:eastAsia="仿宋_GB2312" w:hint="eastAsia"/>
                <w:color w:val="000000" w:themeColor="text1"/>
                <w:sz w:val="28"/>
                <w:szCs w:val="28"/>
              </w:rPr>
              <w:t xml:space="preserve">  </w:t>
            </w:r>
            <w:r w:rsidRPr="006A4923">
              <w:rPr>
                <w:rFonts w:ascii="仿宋_GB2312" w:eastAsia="仿宋_GB2312" w:hint="eastAsia"/>
                <w:color w:val="000000" w:themeColor="text1"/>
                <w:sz w:val="28"/>
                <w:szCs w:val="28"/>
              </w:rPr>
              <w:t>授</w:t>
            </w:r>
          </w:p>
        </w:tc>
        <w:tc>
          <w:tcPr>
            <w:tcW w:w="4220" w:type="dxa"/>
            <w:shd w:val="clear" w:color="auto" w:fill="auto"/>
            <w:vAlign w:val="center"/>
          </w:tcPr>
          <w:p w:rsidR="00EE096A" w:rsidRPr="006A4923" w:rsidRDefault="00EE096A" w:rsidP="00DD5AC3">
            <w:pPr>
              <w:spacing w:line="360" w:lineRule="exact"/>
              <w:jc w:val="center"/>
              <w:rPr>
                <w:rFonts w:ascii="仿宋_GB2312" w:eastAsia="仿宋_GB2312"/>
                <w:color w:val="000000" w:themeColor="text1"/>
                <w:spacing w:val="-20"/>
                <w:sz w:val="28"/>
                <w:szCs w:val="28"/>
              </w:rPr>
            </w:pPr>
            <w:r w:rsidRPr="006A4923">
              <w:rPr>
                <w:rFonts w:ascii="仿宋_GB2312" w:eastAsia="仿宋_GB2312" w:hint="eastAsia"/>
                <w:color w:val="000000" w:themeColor="text1"/>
                <w:spacing w:val="-20"/>
                <w:sz w:val="28"/>
                <w:szCs w:val="28"/>
              </w:rPr>
              <w:t>西华大学</w:t>
            </w:r>
          </w:p>
        </w:tc>
      </w:tr>
      <w:tr w:rsidR="00EE096A" w:rsidRPr="006A4923" w:rsidTr="00C46389">
        <w:trPr>
          <w:trHeight w:hRule="exact" w:val="794"/>
        </w:trPr>
        <w:tc>
          <w:tcPr>
            <w:tcW w:w="959"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2</w:t>
            </w:r>
          </w:p>
        </w:tc>
        <w:tc>
          <w:tcPr>
            <w:tcW w:w="1591"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吴孟强</w:t>
            </w:r>
          </w:p>
        </w:tc>
        <w:tc>
          <w:tcPr>
            <w:tcW w:w="1560"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w:t>
            </w:r>
            <w:r w:rsidR="00C46389" w:rsidRPr="006A4923">
              <w:rPr>
                <w:rFonts w:ascii="仿宋_GB2312" w:eastAsia="仿宋_GB2312" w:hint="eastAsia"/>
                <w:color w:val="000000" w:themeColor="text1"/>
                <w:sz w:val="28"/>
                <w:szCs w:val="28"/>
              </w:rPr>
              <w:t xml:space="preserve">  </w:t>
            </w:r>
            <w:r w:rsidRPr="006A4923">
              <w:rPr>
                <w:rFonts w:ascii="仿宋_GB2312" w:eastAsia="仿宋_GB2312" w:hint="eastAsia"/>
                <w:color w:val="000000" w:themeColor="text1"/>
                <w:sz w:val="28"/>
                <w:szCs w:val="28"/>
              </w:rPr>
              <w:t>授</w:t>
            </w:r>
          </w:p>
        </w:tc>
        <w:tc>
          <w:tcPr>
            <w:tcW w:w="4220" w:type="dxa"/>
            <w:shd w:val="clear" w:color="auto" w:fill="auto"/>
            <w:vAlign w:val="center"/>
          </w:tcPr>
          <w:p w:rsidR="00EE096A" w:rsidRPr="006A4923" w:rsidRDefault="00EE096A" w:rsidP="00DD5AC3">
            <w:pPr>
              <w:spacing w:line="360" w:lineRule="exact"/>
              <w:jc w:val="center"/>
              <w:rPr>
                <w:rFonts w:ascii="仿宋_GB2312" w:eastAsia="仿宋_GB2312"/>
                <w:color w:val="000000" w:themeColor="text1"/>
                <w:spacing w:val="-20"/>
                <w:sz w:val="28"/>
                <w:szCs w:val="28"/>
              </w:rPr>
            </w:pPr>
            <w:r w:rsidRPr="006A4923">
              <w:rPr>
                <w:rFonts w:ascii="仿宋_GB2312" w:eastAsia="仿宋_GB2312" w:hint="eastAsia"/>
                <w:color w:val="000000" w:themeColor="text1"/>
                <w:spacing w:val="-20"/>
                <w:sz w:val="28"/>
                <w:szCs w:val="28"/>
              </w:rPr>
              <w:t>电子科技大学</w:t>
            </w:r>
          </w:p>
        </w:tc>
      </w:tr>
      <w:tr w:rsidR="00EE096A" w:rsidRPr="006A4923" w:rsidTr="00C46389">
        <w:trPr>
          <w:trHeight w:hRule="exact" w:val="794"/>
        </w:trPr>
        <w:tc>
          <w:tcPr>
            <w:tcW w:w="959"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3</w:t>
            </w:r>
          </w:p>
        </w:tc>
        <w:tc>
          <w:tcPr>
            <w:tcW w:w="1591"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梅  军</w:t>
            </w:r>
          </w:p>
        </w:tc>
        <w:tc>
          <w:tcPr>
            <w:tcW w:w="1560"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4220" w:type="dxa"/>
            <w:shd w:val="clear" w:color="auto" w:fill="auto"/>
            <w:vAlign w:val="center"/>
          </w:tcPr>
          <w:p w:rsidR="00EE096A" w:rsidRPr="006A4923" w:rsidRDefault="00EE096A" w:rsidP="00DD5AC3">
            <w:pPr>
              <w:spacing w:line="360" w:lineRule="exact"/>
              <w:jc w:val="center"/>
              <w:rPr>
                <w:rFonts w:ascii="仿宋_GB2312" w:eastAsia="仿宋_GB2312"/>
                <w:color w:val="000000" w:themeColor="text1"/>
                <w:spacing w:val="-20"/>
                <w:sz w:val="28"/>
                <w:szCs w:val="28"/>
              </w:rPr>
            </w:pPr>
            <w:r w:rsidRPr="006A4923">
              <w:rPr>
                <w:rFonts w:ascii="仿宋_GB2312" w:eastAsia="仿宋_GB2312" w:hint="eastAsia"/>
                <w:color w:val="000000" w:themeColor="text1"/>
                <w:spacing w:val="-20"/>
                <w:sz w:val="28"/>
                <w:szCs w:val="28"/>
              </w:rPr>
              <w:t>中国工程物理研究院</w:t>
            </w:r>
          </w:p>
        </w:tc>
      </w:tr>
      <w:tr w:rsidR="00EE096A" w:rsidRPr="006A4923" w:rsidTr="00C46389">
        <w:trPr>
          <w:trHeight w:hRule="exact" w:val="794"/>
        </w:trPr>
        <w:tc>
          <w:tcPr>
            <w:tcW w:w="959"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4</w:t>
            </w:r>
          </w:p>
        </w:tc>
        <w:tc>
          <w:tcPr>
            <w:tcW w:w="1591"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胡广地</w:t>
            </w:r>
          </w:p>
        </w:tc>
        <w:tc>
          <w:tcPr>
            <w:tcW w:w="1560"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w:t>
            </w:r>
            <w:r w:rsidR="00C46389" w:rsidRPr="006A4923">
              <w:rPr>
                <w:rFonts w:ascii="仿宋_GB2312" w:eastAsia="仿宋_GB2312" w:hint="eastAsia"/>
                <w:color w:val="000000" w:themeColor="text1"/>
                <w:sz w:val="28"/>
                <w:szCs w:val="28"/>
              </w:rPr>
              <w:t xml:space="preserve">  </w:t>
            </w:r>
            <w:r w:rsidRPr="006A4923">
              <w:rPr>
                <w:rFonts w:ascii="仿宋_GB2312" w:eastAsia="仿宋_GB2312" w:hint="eastAsia"/>
                <w:color w:val="000000" w:themeColor="text1"/>
                <w:sz w:val="28"/>
                <w:szCs w:val="28"/>
              </w:rPr>
              <w:t>授</w:t>
            </w:r>
          </w:p>
        </w:tc>
        <w:tc>
          <w:tcPr>
            <w:tcW w:w="4220" w:type="dxa"/>
            <w:shd w:val="clear" w:color="auto" w:fill="auto"/>
            <w:vAlign w:val="center"/>
          </w:tcPr>
          <w:p w:rsidR="00EE096A" w:rsidRPr="006A4923" w:rsidRDefault="00EE096A" w:rsidP="00DD5AC3">
            <w:pPr>
              <w:spacing w:line="360" w:lineRule="exact"/>
              <w:jc w:val="center"/>
              <w:rPr>
                <w:rFonts w:ascii="仿宋_GB2312" w:eastAsia="仿宋_GB2312"/>
                <w:color w:val="000000" w:themeColor="text1"/>
                <w:spacing w:val="-20"/>
                <w:sz w:val="28"/>
                <w:szCs w:val="28"/>
              </w:rPr>
            </w:pPr>
            <w:r w:rsidRPr="006A4923">
              <w:rPr>
                <w:rFonts w:ascii="仿宋_GB2312" w:eastAsia="仿宋_GB2312" w:hint="eastAsia"/>
                <w:color w:val="000000" w:themeColor="text1"/>
                <w:spacing w:val="-20"/>
                <w:sz w:val="28"/>
                <w:szCs w:val="28"/>
              </w:rPr>
              <w:t>西南交通大学</w:t>
            </w:r>
          </w:p>
        </w:tc>
      </w:tr>
      <w:tr w:rsidR="00EE096A" w:rsidRPr="006A4923" w:rsidTr="00C46389">
        <w:trPr>
          <w:trHeight w:hRule="exact" w:val="794"/>
        </w:trPr>
        <w:tc>
          <w:tcPr>
            <w:tcW w:w="959"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5</w:t>
            </w:r>
          </w:p>
        </w:tc>
        <w:tc>
          <w:tcPr>
            <w:tcW w:w="1591"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proofErr w:type="gramStart"/>
            <w:r w:rsidRPr="006A4923">
              <w:rPr>
                <w:rFonts w:ascii="仿宋_GB2312" w:eastAsia="仿宋_GB2312" w:hint="eastAsia"/>
                <w:color w:val="000000" w:themeColor="text1"/>
                <w:sz w:val="28"/>
                <w:szCs w:val="28"/>
              </w:rPr>
              <w:t>李红朋</w:t>
            </w:r>
            <w:proofErr w:type="gramEnd"/>
          </w:p>
        </w:tc>
        <w:tc>
          <w:tcPr>
            <w:tcW w:w="1560"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高</w:t>
            </w:r>
            <w:r w:rsidR="00C46389" w:rsidRPr="006A4923">
              <w:rPr>
                <w:rFonts w:ascii="仿宋_GB2312" w:eastAsia="仿宋_GB2312" w:hint="eastAsia"/>
                <w:color w:val="000000" w:themeColor="text1"/>
                <w:sz w:val="28"/>
                <w:szCs w:val="28"/>
              </w:rPr>
              <w:t xml:space="preserve">  </w:t>
            </w:r>
            <w:r w:rsidRPr="006A4923">
              <w:rPr>
                <w:rFonts w:ascii="仿宋_GB2312" w:eastAsia="仿宋_GB2312" w:hint="eastAsia"/>
                <w:color w:val="000000" w:themeColor="text1"/>
                <w:sz w:val="28"/>
                <w:szCs w:val="28"/>
              </w:rPr>
              <w:t>工</w:t>
            </w:r>
          </w:p>
        </w:tc>
        <w:tc>
          <w:tcPr>
            <w:tcW w:w="4220" w:type="dxa"/>
            <w:shd w:val="clear" w:color="auto" w:fill="auto"/>
            <w:vAlign w:val="center"/>
          </w:tcPr>
          <w:p w:rsidR="00EE096A" w:rsidRPr="006A4923" w:rsidRDefault="00EE096A" w:rsidP="00DD5AC3">
            <w:pPr>
              <w:spacing w:line="360" w:lineRule="exact"/>
              <w:jc w:val="center"/>
              <w:rPr>
                <w:rFonts w:ascii="仿宋_GB2312" w:eastAsia="仿宋_GB2312"/>
                <w:color w:val="000000" w:themeColor="text1"/>
                <w:spacing w:val="-20"/>
                <w:sz w:val="28"/>
                <w:szCs w:val="28"/>
              </w:rPr>
            </w:pPr>
            <w:r w:rsidRPr="006A4923">
              <w:rPr>
                <w:rFonts w:ascii="仿宋_GB2312" w:eastAsia="仿宋_GB2312" w:hint="eastAsia"/>
                <w:color w:val="000000" w:themeColor="text1"/>
                <w:spacing w:val="-20"/>
                <w:sz w:val="28"/>
                <w:szCs w:val="28"/>
              </w:rPr>
              <w:t>成都壹为新能源汽车有限公司</w:t>
            </w:r>
          </w:p>
        </w:tc>
      </w:tr>
      <w:tr w:rsidR="00EE096A" w:rsidRPr="006A4923" w:rsidTr="00C46389">
        <w:trPr>
          <w:trHeight w:hRule="exact" w:val="794"/>
        </w:trPr>
        <w:tc>
          <w:tcPr>
            <w:tcW w:w="959"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6</w:t>
            </w:r>
          </w:p>
        </w:tc>
        <w:tc>
          <w:tcPr>
            <w:tcW w:w="1591"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proofErr w:type="gramStart"/>
            <w:r w:rsidRPr="006A4923">
              <w:rPr>
                <w:rFonts w:ascii="仿宋_GB2312" w:eastAsia="仿宋_GB2312" w:hint="eastAsia"/>
                <w:color w:val="000000" w:themeColor="text1"/>
                <w:sz w:val="28"/>
                <w:szCs w:val="28"/>
              </w:rPr>
              <w:t>蒋</w:t>
            </w:r>
            <w:proofErr w:type="gramEnd"/>
            <w:r w:rsidRPr="006A4923">
              <w:rPr>
                <w:rFonts w:ascii="仿宋_GB2312" w:eastAsia="仿宋_GB2312" w:hint="eastAsia"/>
                <w:color w:val="000000" w:themeColor="text1"/>
                <w:sz w:val="28"/>
                <w:szCs w:val="28"/>
              </w:rPr>
              <w:t xml:space="preserve">  涛</w:t>
            </w:r>
          </w:p>
        </w:tc>
        <w:tc>
          <w:tcPr>
            <w:tcW w:w="1560"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w:t>
            </w:r>
            <w:r w:rsidR="00C46389" w:rsidRPr="006A4923">
              <w:rPr>
                <w:rFonts w:ascii="仿宋_GB2312" w:eastAsia="仿宋_GB2312" w:hint="eastAsia"/>
                <w:color w:val="000000" w:themeColor="text1"/>
                <w:sz w:val="28"/>
                <w:szCs w:val="28"/>
              </w:rPr>
              <w:t xml:space="preserve">  </w:t>
            </w:r>
            <w:r w:rsidRPr="006A4923">
              <w:rPr>
                <w:rFonts w:ascii="仿宋_GB2312" w:eastAsia="仿宋_GB2312" w:hint="eastAsia"/>
                <w:color w:val="000000" w:themeColor="text1"/>
                <w:sz w:val="28"/>
                <w:szCs w:val="28"/>
              </w:rPr>
              <w:t>授</w:t>
            </w:r>
          </w:p>
        </w:tc>
        <w:tc>
          <w:tcPr>
            <w:tcW w:w="4220" w:type="dxa"/>
            <w:shd w:val="clear" w:color="auto" w:fill="auto"/>
            <w:vAlign w:val="center"/>
          </w:tcPr>
          <w:p w:rsidR="00EE096A" w:rsidRPr="006A4923" w:rsidRDefault="00EE096A" w:rsidP="00DD5AC3">
            <w:pPr>
              <w:spacing w:line="360" w:lineRule="exact"/>
              <w:jc w:val="center"/>
              <w:rPr>
                <w:rFonts w:ascii="仿宋_GB2312" w:eastAsia="仿宋_GB2312"/>
                <w:color w:val="000000" w:themeColor="text1"/>
                <w:spacing w:val="-20"/>
                <w:sz w:val="28"/>
                <w:szCs w:val="28"/>
              </w:rPr>
            </w:pPr>
            <w:r w:rsidRPr="006A4923">
              <w:rPr>
                <w:rFonts w:ascii="仿宋_GB2312" w:eastAsia="仿宋_GB2312" w:hint="eastAsia"/>
                <w:color w:val="000000" w:themeColor="text1"/>
                <w:spacing w:val="-20"/>
                <w:sz w:val="28"/>
                <w:szCs w:val="28"/>
              </w:rPr>
              <w:t>成都信息工程大学</w:t>
            </w:r>
          </w:p>
        </w:tc>
      </w:tr>
      <w:tr w:rsidR="00EE096A" w:rsidRPr="006A4923" w:rsidTr="00C46389">
        <w:trPr>
          <w:trHeight w:hRule="exact" w:val="794"/>
        </w:trPr>
        <w:tc>
          <w:tcPr>
            <w:tcW w:w="959"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7</w:t>
            </w:r>
          </w:p>
        </w:tc>
        <w:tc>
          <w:tcPr>
            <w:tcW w:w="1591"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谢光有</w:t>
            </w:r>
          </w:p>
        </w:tc>
        <w:tc>
          <w:tcPr>
            <w:tcW w:w="1560" w:type="dxa"/>
            <w:shd w:val="clear" w:color="auto" w:fill="auto"/>
            <w:vAlign w:val="center"/>
          </w:tcPr>
          <w:p w:rsidR="00EE096A" w:rsidRPr="006A4923" w:rsidRDefault="00EE096A" w:rsidP="00DD5AC3">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高</w:t>
            </w:r>
            <w:r w:rsidR="00C46389" w:rsidRPr="006A4923">
              <w:rPr>
                <w:rFonts w:ascii="仿宋_GB2312" w:eastAsia="仿宋_GB2312" w:hint="eastAsia"/>
                <w:color w:val="000000" w:themeColor="text1"/>
                <w:sz w:val="28"/>
                <w:szCs w:val="28"/>
              </w:rPr>
              <w:t xml:space="preserve">  </w:t>
            </w:r>
            <w:r w:rsidRPr="006A4923">
              <w:rPr>
                <w:rFonts w:ascii="仿宋_GB2312" w:eastAsia="仿宋_GB2312" w:hint="eastAsia"/>
                <w:color w:val="000000" w:themeColor="text1"/>
                <w:sz w:val="28"/>
                <w:szCs w:val="28"/>
              </w:rPr>
              <w:t>工</w:t>
            </w:r>
          </w:p>
        </w:tc>
        <w:tc>
          <w:tcPr>
            <w:tcW w:w="4220" w:type="dxa"/>
            <w:shd w:val="clear" w:color="auto" w:fill="auto"/>
            <w:vAlign w:val="center"/>
          </w:tcPr>
          <w:p w:rsidR="00EE096A" w:rsidRPr="006A4923" w:rsidRDefault="00EE096A" w:rsidP="00DD5AC3">
            <w:pPr>
              <w:spacing w:line="360" w:lineRule="exact"/>
              <w:jc w:val="center"/>
              <w:rPr>
                <w:rFonts w:ascii="仿宋_GB2312" w:eastAsia="仿宋_GB2312"/>
                <w:color w:val="000000" w:themeColor="text1"/>
                <w:spacing w:val="-20"/>
                <w:sz w:val="28"/>
                <w:szCs w:val="28"/>
              </w:rPr>
            </w:pPr>
            <w:r w:rsidRPr="006A4923">
              <w:rPr>
                <w:rFonts w:ascii="仿宋_GB2312" w:eastAsia="仿宋_GB2312" w:hint="eastAsia"/>
                <w:color w:val="000000" w:themeColor="text1"/>
                <w:spacing w:val="-20"/>
                <w:sz w:val="28"/>
                <w:szCs w:val="28"/>
              </w:rPr>
              <w:t>东方电气氢燃料电池科技有限公司</w:t>
            </w:r>
          </w:p>
        </w:tc>
      </w:tr>
    </w:tbl>
    <w:p w:rsidR="00EE096A" w:rsidRPr="006A4923" w:rsidRDefault="00EE096A" w:rsidP="00EE096A">
      <w:pPr>
        <w:snapToGrid w:val="0"/>
        <w:spacing w:line="500" w:lineRule="exact"/>
        <w:ind w:firstLine="640"/>
        <w:rPr>
          <w:rFonts w:eastAsia="黑体"/>
          <w:color w:val="000000" w:themeColor="text1"/>
          <w:szCs w:val="32"/>
        </w:rPr>
      </w:pPr>
    </w:p>
    <w:p w:rsidR="00EE096A" w:rsidRPr="006A4923" w:rsidRDefault="00EE096A" w:rsidP="00EE096A">
      <w:pPr>
        <w:spacing w:line="560" w:lineRule="exact"/>
        <w:ind w:firstLine="723"/>
        <w:jc w:val="center"/>
        <w:rPr>
          <w:b/>
          <w:color w:val="000000" w:themeColor="text1"/>
          <w:sz w:val="36"/>
          <w:szCs w:val="36"/>
        </w:rPr>
      </w:pPr>
    </w:p>
    <w:p w:rsidR="008F347B" w:rsidRPr="006A4923" w:rsidRDefault="008F347B" w:rsidP="00EE096A">
      <w:pPr>
        <w:spacing w:line="576" w:lineRule="exact"/>
        <w:rPr>
          <w:rFonts w:ascii="仿宋_GB2312" w:eastAsia="仿宋_GB2312"/>
          <w:color w:val="000000" w:themeColor="text1"/>
          <w:sz w:val="32"/>
          <w:szCs w:val="32"/>
        </w:rPr>
      </w:pPr>
    </w:p>
    <w:p w:rsidR="008F347B" w:rsidRPr="006A4923" w:rsidRDefault="008F347B" w:rsidP="00EE096A">
      <w:pPr>
        <w:spacing w:line="576" w:lineRule="exact"/>
        <w:rPr>
          <w:rFonts w:ascii="仿宋_GB2312" w:eastAsia="仿宋_GB2312"/>
          <w:color w:val="000000" w:themeColor="text1"/>
          <w:sz w:val="32"/>
          <w:szCs w:val="32"/>
        </w:rPr>
      </w:pPr>
    </w:p>
    <w:p w:rsidR="008F347B" w:rsidRPr="006A4923" w:rsidRDefault="008F347B" w:rsidP="00EE096A">
      <w:pPr>
        <w:spacing w:line="576" w:lineRule="exact"/>
        <w:rPr>
          <w:rFonts w:ascii="仿宋_GB2312" w:eastAsia="仿宋_GB2312"/>
          <w:color w:val="000000" w:themeColor="text1"/>
          <w:sz w:val="32"/>
          <w:szCs w:val="32"/>
        </w:rPr>
      </w:pPr>
    </w:p>
    <w:p w:rsidR="008F347B" w:rsidRPr="006A4923" w:rsidRDefault="008F347B" w:rsidP="00450CB4">
      <w:pPr>
        <w:spacing w:line="576" w:lineRule="exact"/>
        <w:rPr>
          <w:rFonts w:ascii="方正小标宋简体" w:eastAsia="方正小标宋简体"/>
          <w:color w:val="000000" w:themeColor="text1"/>
          <w:sz w:val="44"/>
          <w:szCs w:val="44"/>
        </w:rPr>
      </w:pPr>
    </w:p>
    <w:p w:rsidR="00C942A0" w:rsidRPr="006A4923" w:rsidRDefault="00C942A0">
      <w:pPr>
        <w:widowControl/>
        <w:jc w:val="left"/>
        <w:rPr>
          <w:rFonts w:ascii="黑体" w:eastAsia="黑体" w:hAnsi="黑体"/>
          <w:color w:val="000000" w:themeColor="text1"/>
          <w:sz w:val="32"/>
          <w:szCs w:val="32"/>
        </w:rPr>
      </w:pPr>
      <w:r w:rsidRPr="006A4923">
        <w:rPr>
          <w:rFonts w:ascii="黑体" w:eastAsia="黑体" w:hAnsi="黑体"/>
          <w:color w:val="000000" w:themeColor="text1"/>
          <w:sz w:val="32"/>
          <w:szCs w:val="32"/>
        </w:rPr>
        <w:br w:type="page"/>
      </w:r>
    </w:p>
    <w:p w:rsidR="00EE096A" w:rsidRDefault="00EE096A" w:rsidP="00EE096A">
      <w:pPr>
        <w:rPr>
          <w:rFonts w:ascii="黑体" w:eastAsia="黑体" w:hAnsi="黑体"/>
          <w:color w:val="000000" w:themeColor="text1"/>
          <w:sz w:val="32"/>
          <w:szCs w:val="32"/>
        </w:rPr>
      </w:pPr>
      <w:r w:rsidRPr="006A4923">
        <w:rPr>
          <w:rFonts w:ascii="黑体" w:eastAsia="黑体" w:hAnsi="黑体" w:hint="eastAsia"/>
          <w:color w:val="000000" w:themeColor="text1"/>
          <w:sz w:val="32"/>
          <w:szCs w:val="32"/>
        </w:rPr>
        <w:lastRenderedPageBreak/>
        <w:t>附件</w:t>
      </w:r>
      <w:r w:rsidR="00FA0F13" w:rsidRPr="006A4923">
        <w:rPr>
          <w:rFonts w:ascii="黑体" w:eastAsia="黑体" w:hAnsi="黑体" w:hint="eastAsia"/>
          <w:color w:val="000000" w:themeColor="text1"/>
          <w:sz w:val="32"/>
          <w:szCs w:val="32"/>
        </w:rPr>
        <w:t>2</w:t>
      </w:r>
    </w:p>
    <w:p w:rsidR="00575775" w:rsidRPr="006A4923" w:rsidRDefault="00575775" w:rsidP="00EE096A">
      <w:pPr>
        <w:rPr>
          <w:rFonts w:ascii="黑体" w:eastAsia="黑体" w:hAnsi="黑体"/>
          <w:color w:val="000000" w:themeColor="text1"/>
          <w:sz w:val="32"/>
          <w:szCs w:val="32"/>
        </w:rPr>
      </w:pPr>
    </w:p>
    <w:p w:rsidR="00103F55" w:rsidRPr="006A4923" w:rsidRDefault="003A6491" w:rsidP="00DD5AC3">
      <w:pPr>
        <w:spacing w:line="576" w:lineRule="exact"/>
        <w:jc w:val="center"/>
        <w:rPr>
          <w:rFonts w:ascii="方正小标宋简体" w:eastAsia="方正小标宋简体"/>
          <w:color w:val="000000" w:themeColor="text1"/>
          <w:sz w:val="44"/>
          <w:szCs w:val="44"/>
        </w:rPr>
      </w:pPr>
      <w:r w:rsidRPr="006A4923">
        <w:rPr>
          <w:rFonts w:ascii="方正小标宋简体" w:eastAsia="方正小标宋简体" w:hint="eastAsia"/>
          <w:color w:val="000000" w:themeColor="text1"/>
          <w:sz w:val="44"/>
          <w:szCs w:val="44"/>
        </w:rPr>
        <w:t>四川省</w:t>
      </w:r>
      <w:r w:rsidR="00DD5AC3" w:rsidRPr="006A4923">
        <w:rPr>
          <w:rFonts w:ascii="方正小标宋简体" w:eastAsia="方正小标宋简体" w:hint="eastAsia"/>
          <w:color w:val="000000" w:themeColor="text1"/>
          <w:sz w:val="44"/>
          <w:szCs w:val="44"/>
        </w:rPr>
        <w:t>核电与核技术应用</w:t>
      </w:r>
      <w:r w:rsidR="00103F55" w:rsidRPr="006A4923">
        <w:rPr>
          <w:rFonts w:ascii="方正小标宋简体" w:eastAsia="方正小标宋简体" w:hint="eastAsia"/>
          <w:color w:val="000000" w:themeColor="text1"/>
          <w:sz w:val="44"/>
          <w:szCs w:val="44"/>
        </w:rPr>
        <w:t>重大科技</w:t>
      </w:r>
      <w:r w:rsidR="00DD5AC3" w:rsidRPr="006A4923">
        <w:rPr>
          <w:rFonts w:ascii="方正小标宋简体" w:eastAsia="方正小标宋简体" w:hint="eastAsia"/>
          <w:color w:val="000000" w:themeColor="text1"/>
          <w:sz w:val="44"/>
          <w:szCs w:val="44"/>
        </w:rPr>
        <w:t>专项</w:t>
      </w:r>
    </w:p>
    <w:p w:rsidR="00DD5AC3" w:rsidRPr="006A4923" w:rsidRDefault="00DD5AC3" w:rsidP="00DD5AC3">
      <w:pPr>
        <w:spacing w:line="576" w:lineRule="exact"/>
        <w:jc w:val="center"/>
        <w:rPr>
          <w:rFonts w:ascii="方正小标宋简体" w:eastAsia="方正小标宋简体"/>
          <w:color w:val="000000" w:themeColor="text1"/>
          <w:sz w:val="44"/>
          <w:szCs w:val="44"/>
        </w:rPr>
      </w:pPr>
      <w:r w:rsidRPr="006A4923">
        <w:rPr>
          <w:rFonts w:ascii="方正小标宋简体" w:eastAsia="方正小标宋简体" w:hint="eastAsia"/>
          <w:color w:val="000000" w:themeColor="text1"/>
          <w:sz w:val="44"/>
          <w:szCs w:val="44"/>
        </w:rPr>
        <w:t>项目（课题）2019年度申报指南</w:t>
      </w:r>
    </w:p>
    <w:p w:rsidR="00DD5AC3" w:rsidRPr="006A4923" w:rsidRDefault="00DD5AC3" w:rsidP="00DD5AC3">
      <w:pPr>
        <w:spacing w:line="576" w:lineRule="exact"/>
        <w:ind w:firstLine="643"/>
        <w:outlineLvl w:val="1"/>
        <w:rPr>
          <w:rFonts w:ascii="仿宋_GB2312" w:eastAsia="仿宋_GB2312" w:hAnsi="等线"/>
          <w:b/>
          <w:color w:val="000000" w:themeColor="text1"/>
          <w:sz w:val="32"/>
          <w:szCs w:val="32"/>
        </w:rPr>
      </w:pPr>
    </w:p>
    <w:p w:rsidR="00DD5AC3" w:rsidRPr="006A4923" w:rsidRDefault="00DD5AC3" w:rsidP="00DD5AC3">
      <w:pPr>
        <w:spacing w:line="576" w:lineRule="exact"/>
        <w:ind w:firstLine="643"/>
        <w:outlineLvl w:val="1"/>
        <w:rPr>
          <w:rFonts w:ascii="仿宋_GB2312" w:eastAsia="仿宋_GB2312" w:hAnsi="等线"/>
          <w:color w:val="000000" w:themeColor="text1"/>
          <w:sz w:val="32"/>
          <w:szCs w:val="32"/>
        </w:rPr>
      </w:pPr>
      <w:r w:rsidRPr="006A4923">
        <w:rPr>
          <w:rFonts w:ascii="仿宋_GB2312" w:eastAsia="仿宋_GB2312" w:hAnsi="等线" w:hint="eastAsia"/>
          <w:color w:val="000000" w:themeColor="text1"/>
          <w:sz w:val="32"/>
          <w:szCs w:val="32"/>
        </w:rPr>
        <w:t>总体要求：核技术是当代重要的尖端科学技术之一，在工业、农业、国防、医学、环保和科学研究等领域广泛应用。</w:t>
      </w:r>
      <w:proofErr w:type="gramStart"/>
      <w:r w:rsidRPr="006A4923">
        <w:rPr>
          <w:rFonts w:ascii="仿宋_GB2312" w:eastAsia="仿宋_GB2312" w:hAnsi="等线" w:hint="eastAsia"/>
          <w:color w:val="000000" w:themeColor="text1"/>
          <w:sz w:val="32"/>
          <w:szCs w:val="32"/>
        </w:rPr>
        <w:t>专项以</w:t>
      </w:r>
      <w:proofErr w:type="gramEnd"/>
      <w:r w:rsidRPr="006A4923">
        <w:rPr>
          <w:rFonts w:ascii="仿宋_GB2312" w:eastAsia="仿宋_GB2312" w:hAnsi="等线" w:hint="eastAsia"/>
          <w:color w:val="000000" w:themeColor="text1"/>
          <w:sz w:val="32"/>
          <w:szCs w:val="32"/>
        </w:rPr>
        <w:t>提升我省核电与核技术应用产业综合实力为目标，充分整合产学研用优势资源，突破一批制约我省核电与核技术发展的核心关键技术，开发一批具有市场竞争力的核电装备及核技术应用产品，带动我省核技术产业加快发展。</w:t>
      </w:r>
    </w:p>
    <w:p w:rsidR="00DD5AC3" w:rsidRPr="006A4923" w:rsidRDefault="00DD5AC3" w:rsidP="00DD5AC3">
      <w:pPr>
        <w:spacing w:line="576" w:lineRule="exact"/>
        <w:ind w:firstLine="643"/>
        <w:outlineLvl w:val="1"/>
        <w:rPr>
          <w:rFonts w:ascii="仿宋_GB2312" w:eastAsia="仿宋_GB2312" w:hAnsi="等线"/>
          <w:color w:val="000000" w:themeColor="text1"/>
          <w:sz w:val="32"/>
          <w:szCs w:val="32"/>
        </w:rPr>
      </w:pPr>
      <w:r w:rsidRPr="006A4923">
        <w:rPr>
          <w:rFonts w:ascii="仿宋_GB2312" w:eastAsia="仿宋_GB2312" w:hAnsi="等线" w:hint="eastAsia"/>
          <w:color w:val="000000" w:themeColor="text1"/>
          <w:sz w:val="32"/>
          <w:szCs w:val="32"/>
        </w:rPr>
        <w:t>实施周期：2019年9月—2022年9月。</w:t>
      </w:r>
    </w:p>
    <w:p w:rsidR="00DD5AC3" w:rsidRPr="006A4923" w:rsidRDefault="00DD5AC3" w:rsidP="00DD5AC3">
      <w:pPr>
        <w:spacing w:line="576" w:lineRule="exact"/>
        <w:ind w:firstLine="643"/>
        <w:outlineLvl w:val="1"/>
        <w:rPr>
          <w:rFonts w:ascii="仿宋_GB2312" w:eastAsia="仿宋_GB2312"/>
          <w:color w:val="000000" w:themeColor="text1"/>
          <w:sz w:val="32"/>
          <w:szCs w:val="32"/>
        </w:rPr>
      </w:pPr>
      <w:r w:rsidRPr="006A4923">
        <w:rPr>
          <w:rFonts w:ascii="仿宋_GB2312" w:eastAsia="仿宋_GB2312" w:hAnsi="等线" w:hint="eastAsia"/>
          <w:color w:val="000000" w:themeColor="text1"/>
          <w:sz w:val="32"/>
          <w:szCs w:val="32"/>
        </w:rPr>
        <w:t>支持方式：采取前补助方式予以支持。</w:t>
      </w:r>
    </w:p>
    <w:p w:rsidR="00DD5AC3" w:rsidRPr="006A4923" w:rsidRDefault="00DD5AC3" w:rsidP="00DD5AC3">
      <w:pPr>
        <w:keepNext/>
        <w:keepLines/>
        <w:adjustRightInd w:val="0"/>
        <w:spacing w:line="576" w:lineRule="exact"/>
        <w:ind w:firstLine="643"/>
        <w:contextualSpacing/>
        <w:outlineLvl w:val="0"/>
        <w:rPr>
          <w:rFonts w:ascii="仿宋_GB2312" w:eastAsia="仿宋_GB2312"/>
          <w:b/>
          <w:bCs/>
          <w:color w:val="000000" w:themeColor="text1"/>
          <w:kern w:val="44"/>
          <w:sz w:val="32"/>
          <w:szCs w:val="32"/>
        </w:rPr>
      </w:pPr>
      <w:bookmarkStart w:id="1" w:name="_Toc8291249"/>
      <w:r w:rsidRPr="006A4923">
        <w:rPr>
          <w:rFonts w:ascii="仿宋_GB2312" w:eastAsia="仿宋_GB2312" w:hint="eastAsia"/>
          <w:b/>
          <w:bCs/>
          <w:color w:val="000000" w:themeColor="text1"/>
          <w:kern w:val="44"/>
          <w:sz w:val="32"/>
          <w:szCs w:val="32"/>
        </w:rPr>
        <w:t>项目</w:t>
      </w:r>
      <w:proofErr w:type="gramStart"/>
      <w:r w:rsidR="00623E95" w:rsidRPr="006A4923">
        <w:rPr>
          <w:rFonts w:ascii="仿宋_GB2312" w:eastAsia="仿宋_GB2312" w:hint="eastAsia"/>
          <w:b/>
          <w:bCs/>
          <w:color w:val="000000" w:themeColor="text1"/>
          <w:kern w:val="44"/>
          <w:sz w:val="32"/>
          <w:szCs w:val="32"/>
        </w:rPr>
        <w:t>一</w:t>
      </w:r>
      <w:proofErr w:type="gramEnd"/>
      <w:r w:rsidRPr="006A4923">
        <w:rPr>
          <w:rFonts w:ascii="仿宋_GB2312" w:eastAsia="仿宋_GB2312" w:hint="eastAsia"/>
          <w:b/>
          <w:bCs/>
          <w:color w:val="000000" w:themeColor="text1"/>
          <w:kern w:val="44"/>
          <w:sz w:val="32"/>
          <w:szCs w:val="32"/>
        </w:rPr>
        <w:t>：电子加速器辐照加工技术研究</w:t>
      </w:r>
      <w:bookmarkEnd w:id="1"/>
    </w:p>
    <w:p w:rsidR="00DD5AC3" w:rsidRPr="006A4923" w:rsidRDefault="00DD5AC3" w:rsidP="00DD5AC3">
      <w:pPr>
        <w:spacing w:line="576" w:lineRule="exact"/>
        <w:ind w:firstLine="643"/>
        <w:contextualSpacing/>
        <w:rPr>
          <w:rFonts w:ascii="仿宋_GB2312" w:eastAsia="仿宋_GB2312"/>
          <w:strike/>
          <w:color w:val="000000" w:themeColor="text1"/>
          <w:sz w:val="32"/>
          <w:szCs w:val="32"/>
        </w:rPr>
      </w:pPr>
      <w:r w:rsidRPr="006A4923">
        <w:rPr>
          <w:rFonts w:ascii="仿宋_GB2312" w:eastAsia="仿宋_GB2312" w:hAnsi="仿宋" w:hint="eastAsia"/>
          <w:color w:val="000000" w:themeColor="text1"/>
          <w:sz w:val="32"/>
          <w:szCs w:val="32"/>
        </w:rPr>
        <w:t>总体任务：以我省食品饮料产业为研究对象，突破不同种类主要加工食品、食品添加剂、包装材料等辐照效应关键控制技术，建立辐照质量控制体系及辐照加工工艺，并制定标准。</w:t>
      </w:r>
    </w:p>
    <w:p w:rsidR="00DD5AC3" w:rsidRPr="006A4923" w:rsidRDefault="00DD5AC3" w:rsidP="00DD5AC3">
      <w:pPr>
        <w:spacing w:line="576" w:lineRule="exact"/>
        <w:ind w:firstLine="640"/>
        <w:contextualSpacing/>
        <w:rPr>
          <w:rFonts w:ascii="仿宋_GB2312" w:eastAsia="仿宋_GB2312" w:hAnsi="仿宋"/>
          <w:color w:val="000000" w:themeColor="text1"/>
          <w:sz w:val="32"/>
          <w:szCs w:val="32"/>
        </w:rPr>
      </w:pPr>
      <w:r w:rsidRPr="006A4923">
        <w:rPr>
          <w:rFonts w:ascii="仿宋_GB2312" w:eastAsia="仿宋_GB2312" w:hAnsi="仿宋" w:hint="eastAsia"/>
          <w:color w:val="000000" w:themeColor="text1"/>
          <w:sz w:val="32"/>
          <w:szCs w:val="32"/>
        </w:rPr>
        <w:t>本项目下设</w:t>
      </w:r>
      <w:r w:rsidRPr="006A4923">
        <w:rPr>
          <w:rFonts w:ascii="仿宋_GB2312" w:eastAsia="仿宋_GB2312" w:hint="eastAsia"/>
          <w:color w:val="000000" w:themeColor="text1"/>
          <w:sz w:val="32"/>
          <w:szCs w:val="32"/>
        </w:rPr>
        <w:t>2</w:t>
      </w:r>
      <w:r w:rsidRPr="006A4923">
        <w:rPr>
          <w:rFonts w:ascii="仿宋_GB2312" w:eastAsia="仿宋_GB2312" w:hAnsi="仿宋" w:hint="eastAsia"/>
          <w:color w:val="000000" w:themeColor="text1"/>
          <w:sz w:val="32"/>
          <w:szCs w:val="32"/>
        </w:rPr>
        <w:t>个课题，以项目形式申报。</w:t>
      </w:r>
    </w:p>
    <w:p w:rsidR="00DD5AC3" w:rsidRPr="006A4923" w:rsidRDefault="00DD5AC3" w:rsidP="00A62DEB">
      <w:pPr>
        <w:pStyle w:val="2"/>
        <w:spacing w:before="0" w:after="0" w:line="576" w:lineRule="exact"/>
        <w:ind w:firstLine="643"/>
        <w:contextualSpacing/>
        <w:rPr>
          <w:rFonts w:ascii="仿宋_GB2312" w:eastAsia="仿宋_GB2312" w:hAnsi="Times New Roman"/>
          <w:color w:val="000000" w:themeColor="text1"/>
        </w:rPr>
      </w:pPr>
      <w:bookmarkStart w:id="2" w:name="_Toc8291250"/>
      <w:r w:rsidRPr="006A4923">
        <w:rPr>
          <w:rFonts w:ascii="仿宋_GB2312" w:eastAsia="仿宋_GB2312" w:hAnsi="仿宋" w:hint="eastAsia"/>
          <w:color w:val="000000" w:themeColor="text1"/>
        </w:rPr>
        <w:t>课题</w:t>
      </w:r>
      <w:r w:rsidRPr="006A4923">
        <w:rPr>
          <w:rFonts w:ascii="仿宋_GB2312" w:eastAsia="仿宋_GB2312" w:hAnsi="Times New Roman" w:hint="eastAsia"/>
          <w:color w:val="000000" w:themeColor="text1"/>
        </w:rPr>
        <w:t>1</w:t>
      </w:r>
      <w:r w:rsidRPr="006A4923">
        <w:rPr>
          <w:rFonts w:ascii="仿宋_GB2312" w:eastAsia="仿宋_GB2312" w:hAnsi="仿宋" w:hint="eastAsia"/>
          <w:color w:val="000000" w:themeColor="text1"/>
        </w:rPr>
        <w:t>：辐照效应控制技术研究</w:t>
      </w:r>
      <w:bookmarkEnd w:id="2"/>
    </w:p>
    <w:p w:rsidR="00DD5AC3" w:rsidRPr="006A4923" w:rsidRDefault="00DD5AC3" w:rsidP="00DD5AC3">
      <w:pPr>
        <w:spacing w:line="576" w:lineRule="exact"/>
        <w:ind w:firstLine="643"/>
        <w:contextualSpacing/>
        <w:rPr>
          <w:rFonts w:ascii="仿宋_GB2312" w:eastAsia="仿宋_GB2312"/>
          <w:color w:val="000000" w:themeColor="text1"/>
          <w:sz w:val="32"/>
          <w:szCs w:val="32"/>
        </w:rPr>
      </w:pPr>
      <w:r w:rsidRPr="006A4923">
        <w:rPr>
          <w:rFonts w:ascii="仿宋_GB2312" w:eastAsia="仿宋_GB2312" w:hAnsi="仿宋" w:hint="eastAsia"/>
          <w:color w:val="000000" w:themeColor="text1"/>
          <w:sz w:val="32"/>
          <w:szCs w:val="32"/>
        </w:rPr>
        <w:t>研究内容：采用高能电子束辐照方式，开展不同种类主要加工食品、食品添加剂、包装材料的辐照效应及安全性研究；开展不同介质中生物辐照效应研究；开展高能电子束对产品品质影响</w:t>
      </w:r>
      <w:r w:rsidRPr="006A4923">
        <w:rPr>
          <w:rFonts w:ascii="仿宋_GB2312" w:eastAsia="仿宋_GB2312" w:hAnsi="仿宋" w:hint="eastAsia"/>
          <w:color w:val="000000" w:themeColor="text1"/>
          <w:sz w:val="32"/>
          <w:szCs w:val="32"/>
        </w:rPr>
        <w:lastRenderedPageBreak/>
        <w:t>及相关控制技术研究。</w:t>
      </w:r>
    </w:p>
    <w:p w:rsidR="00DD5AC3" w:rsidRPr="006A4923" w:rsidRDefault="00DD5AC3" w:rsidP="00DD5AC3">
      <w:pPr>
        <w:spacing w:line="576" w:lineRule="exact"/>
        <w:ind w:firstLine="643"/>
        <w:contextualSpacing/>
        <w:rPr>
          <w:rFonts w:ascii="仿宋_GB2312" w:eastAsia="仿宋_GB2312"/>
          <w:color w:val="000000" w:themeColor="text1"/>
          <w:sz w:val="32"/>
          <w:szCs w:val="32"/>
        </w:rPr>
      </w:pPr>
      <w:r w:rsidRPr="006A4923">
        <w:rPr>
          <w:rFonts w:ascii="仿宋_GB2312" w:eastAsia="仿宋_GB2312" w:hAnsi="仿宋" w:hint="eastAsia"/>
          <w:color w:val="000000" w:themeColor="text1"/>
          <w:sz w:val="32"/>
          <w:szCs w:val="32"/>
        </w:rPr>
        <w:t>考核指标：明确</w:t>
      </w:r>
      <w:r w:rsidRPr="006A4923">
        <w:rPr>
          <w:rFonts w:ascii="仿宋_GB2312" w:eastAsia="仿宋_GB2312" w:hint="eastAsia"/>
          <w:color w:val="000000" w:themeColor="text1"/>
          <w:sz w:val="32"/>
          <w:szCs w:val="32"/>
        </w:rPr>
        <w:t>5</w:t>
      </w:r>
      <w:r w:rsidRPr="006A4923">
        <w:rPr>
          <w:rFonts w:ascii="仿宋_GB2312" w:eastAsia="仿宋_GB2312" w:hAnsi="仿宋" w:hint="eastAsia"/>
          <w:color w:val="000000" w:themeColor="text1"/>
          <w:sz w:val="32"/>
          <w:szCs w:val="32"/>
        </w:rPr>
        <w:t>类主要加工食品、食品添加剂、常用食品包装材料受高能电子束辐照后的安全性；在保证产品品质的前提下，通过电子束辐照同比延长产品的保质期</w:t>
      </w:r>
      <w:r w:rsidRPr="006A4923">
        <w:rPr>
          <w:rFonts w:ascii="仿宋_GB2312" w:eastAsia="仿宋_GB2312" w:hint="eastAsia"/>
          <w:color w:val="000000" w:themeColor="text1"/>
          <w:sz w:val="32"/>
          <w:szCs w:val="32"/>
        </w:rPr>
        <w:t>30%</w:t>
      </w:r>
      <w:r w:rsidRPr="006A4923">
        <w:rPr>
          <w:rFonts w:ascii="仿宋_GB2312" w:eastAsia="仿宋_GB2312" w:hAnsi="仿宋" w:hint="eastAsia"/>
          <w:color w:val="000000" w:themeColor="text1"/>
          <w:sz w:val="32"/>
          <w:szCs w:val="32"/>
        </w:rPr>
        <w:t>以上，形成产品加工辐照效应和辐照工艺控制关键技术</w:t>
      </w:r>
      <w:r w:rsidRPr="006A4923">
        <w:rPr>
          <w:rFonts w:ascii="仿宋_GB2312" w:eastAsia="仿宋_GB2312" w:hint="eastAsia"/>
          <w:color w:val="000000" w:themeColor="text1"/>
          <w:sz w:val="32"/>
          <w:szCs w:val="32"/>
        </w:rPr>
        <w:t>2</w:t>
      </w:r>
      <w:r w:rsidRPr="006A4923">
        <w:rPr>
          <w:rFonts w:ascii="仿宋_GB2312" w:eastAsia="仿宋_GB2312" w:hAnsi="仿宋" w:hint="eastAsia"/>
          <w:color w:val="000000" w:themeColor="text1"/>
          <w:sz w:val="32"/>
          <w:szCs w:val="32"/>
        </w:rPr>
        <w:t>项，并在</w:t>
      </w:r>
      <w:r w:rsidRPr="006A4923">
        <w:rPr>
          <w:rFonts w:ascii="仿宋_GB2312" w:eastAsia="仿宋_GB2312" w:hint="eastAsia"/>
          <w:color w:val="000000" w:themeColor="text1"/>
          <w:sz w:val="32"/>
          <w:szCs w:val="32"/>
        </w:rPr>
        <w:t>10</w:t>
      </w:r>
      <w:r w:rsidRPr="006A4923">
        <w:rPr>
          <w:rFonts w:ascii="仿宋_GB2312" w:eastAsia="仿宋_GB2312" w:hAnsi="仿宋" w:hint="eastAsia"/>
          <w:color w:val="000000" w:themeColor="text1"/>
          <w:sz w:val="32"/>
          <w:szCs w:val="32"/>
        </w:rPr>
        <w:t>家以上应用对象中实现推广应用，申请发明专利</w:t>
      </w:r>
      <w:r w:rsidRPr="006A4923">
        <w:rPr>
          <w:rFonts w:ascii="仿宋_GB2312" w:eastAsia="仿宋_GB2312" w:hint="eastAsia"/>
          <w:color w:val="000000" w:themeColor="text1"/>
          <w:sz w:val="32"/>
          <w:szCs w:val="32"/>
        </w:rPr>
        <w:t>8</w:t>
      </w:r>
      <w:r w:rsidRPr="006A4923">
        <w:rPr>
          <w:rFonts w:ascii="仿宋_GB2312" w:eastAsia="仿宋_GB2312" w:hAnsi="仿宋" w:hint="eastAsia"/>
          <w:color w:val="000000" w:themeColor="text1"/>
          <w:sz w:val="32"/>
          <w:szCs w:val="32"/>
        </w:rPr>
        <w:t>项。</w:t>
      </w:r>
    </w:p>
    <w:p w:rsidR="00DD5AC3" w:rsidRPr="006A4923" w:rsidRDefault="00DD5AC3" w:rsidP="00A62DEB">
      <w:pPr>
        <w:pStyle w:val="2"/>
        <w:spacing w:before="0" w:after="0" w:line="576" w:lineRule="exact"/>
        <w:ind w:firstLine="643"/>
        <w:contextualSpacing/>
        <w:rPr>
          <w:rFonts w:ascii="仿宋_GB2312" w:eastAsia="仿宋_GB2312" w:hAnsi="Times New Roman"/>
          <w:color w:val="000000" w:themeColor="text1"/>
        </w:rPr>
      </w:pPr>
      <w:bookmarkStart w:id="3" w:name="_Toc8291251"/>
      <w:r w:rsidRPr="006A4923">
        <w:rPr>
          <w:rFonts w:ascii="仿宋_GB2312" w:eastAsia="仿宋_GB2312" w:hAnsi="仿宋" w:hint="eastAsia"/>
          <w:color w:val="000000" w:themeColor="text1"/>
        </w:rPr>
        <w:t>课题</w:t>
      </w:r>
      <w:r w:rsidRPr="006A4923">
        <w:rPr>
          <w:rFonts w:ascii="仿宋_GB2312" w:eastAsia="仿宋_GB2312" w:hAnsi="Times New Roman" w:hint="eastAsia"/>
          <w:color w:val="000000" w:themeColor="text1"/>
        </w:rPr>
        <w:t>2</w:t>
      </w:r>
      <w:r w:rsidRPr="006A4923">
        <w:rPr>
          <w:rFonts w:ascii="仿宋_GB2312" w:eastAsia="仿宋_GB2312" w:hAnsi="仿宋" w:hint="eastAsia"/>
          <w:color w:val="000000" w:themeColor="text1"/>
        </w:rPr>
        <w:t>：电子加速器辐照加工标准研发</w:t>
      </w:r>
      <w:bookmarkEnd w:id="3"/>
    </w:p>
    <w:p w:rsidR="00DD5AC3" w:rsidRPr="006A4923" w:rsidRDefault="00DD5AC3" w:rsidP="00DD5AC3">
      <w:pPr>
        <w:spacing w:line="576" w:lineRule="exact"/>
        <w:ind w:firstLine="643"/>
        <w:contextualSpacing/>
        <w:rPr>
          <w:rFonts w:ascii="仿宋_GB2312" w:eastAsia="仿宋_GB2312"/>
          <w:color w:val="000000" w:themeColor="text1"/>
          <w:sz w:val="32"/>
          <w:szCs w:val="32"/>
        </w:rPr>
      </w:pPr>
      <w:r w:rsidRPr="006A4923">
        <w:rPr>
          <w:rFonts w:ascii="仿宋_GB2312" w:eastAsia="仿宋_GB2312" w:hAnsi="仿宋" w:hint="eastAsia"/>
          <w:color w:val="000000" w:themeColor="text1"/>
          <w:sz w:val="32"/>
          <w:szCs w:val="32"/>
        </w:rPr>
        <w:t>研究内容：以不同种类主要加工食品为研究对象，开展辐照均</w:t>
      </w:r>
      <w:proofErr w:type="gramStart"/>
      <w:r w:rsidRPr="006A4923">
        <w:rPr>
          <w:rFonts w:ascii="仿宋_GB2312" w:eastAsia="仿宋_GB2312" w:hAnsi="仿宋" w:hint="eastAsia"/>
          <w:color w:val="000000" w:themeColor="text1"/>
          <w:sz w:val="32"/>
          <w:szCs w:val="32"/>
        </w:rPr>
        <w:t>一</w:t>
      </w:r>
      <w:proofErr w:type="gramEnd"/>
      <w:r w:rsidRPr="006A4923">
        <w:rPr>
          <w:rFonts w:ascii="仿宋_GB2312" w:eastAsia="仿宋_GB2312" w:hAnsi="仿宋" w:hint="eastAsia"/>
          <w:color w:val="000000" w:themeColor="text1"/>
          <w:sz w:val="32"/>
          <w:szCs w:val="32"/>
        </w:rPr>
        <w:t>性、辐照效应影响因素等共性问题研究，研究辐照质量控制体系，建立高能电子加速器辐照加工新工艺，制定高能电子束辐照加工新规范和新标准。</w:t>
      </w:r>
    </w:p>
    <w:p w:rsidR="00DD5AC3" w:rsidRPr="006A4923" w:rsidRDefault="00DD5AC3" w:rsidP="00DD5AC3">
      <w:pPr>
        <w:spacing w:line="576" w:lineRule="exact"/>
        <w:ind w:firstLine="643"/>
        <w:contextualSpacing/>
        <w:rPr>
          <w:rFonts w:ascii="仿宋_GB2312" w:eastAsia="仿宋_GB2312"/>
          <w:color w:val="000000" w:themeColor="text1"/>
          <w:sz w:val="32"/>
          <w:szCs w:val="32"/>
        </w:rPr>
      </w:pPr>
      <w:r w:rsidRPr="006A4923">
        <w:rPr>
          <w:rFonts w:ascii="仿宋_GB2312" w:eastAsia="仿宋_GB2312" w:hAnsi="仿宋" w:hint="eastAsia"/>
          <w:color w:val="000000" w:themeColor="text1"/>
          <w:sz w:val="32"/>
          <w:szCs w:val="32"/>
        </w:rPr>
        <w:t>考核指标：建立高能电子加速器辐照加工新工艺</w:t>
      </w:r>
      <w:r w:rsidRPr="006A4923">
        <w:rPr>
          <w:rFonts w:ascii="仿宋_GB2312" w:eastAsia="仿宋_GB2312" w:hint="eastAsia"/>
          <w:color w:val="000000" w:themeColor="text1"/>
          <w:sz w:val="32"/>
          <w:szCs w:val="32"/>
        </w:rPr>
        <w:t>5</w:t>
      </w:r>
      <w:r w:rsidRPr="006A4923">
        <w:rPr>
          <w:rFonts w:ascii="仿宋_GB2312" w:eastAsia="仿宋_GB2312" w:hAnsi="仿宋" w:hint="eastAsia"/>
          <w:color w:val="000000" w:themeColor="text1"/>
          <w:sz w:val="32"/>
          <w:szCs w:val="32"/>
        </w:rPr>
        <w:t>项，新规范或新标准</w:t>
      </w:r>
      <w:r w:rsidRPr="006A4923">
        <w:rPr>
          <w:rFonts w:ascii="仿宋_GB2312" w:eastAsia="仿宋_GB2312" w:hint="eastAsia"/>
          <w:color w:val="000000" w:themeColor="text1"/>
          <w:sz w:val="32"/>
          <w:szCs w:val="32"/>
        </w:rPr>
        <w:t>5</w:t>
      </w:r>
      <w:r w:rsidRPr="006A4923">
        <w:rPr>
          <w:rFonts w:ascii="仿宋_GB2312" w:eastAsia="仿宋_GB2312" w:hAnsi="仿宋" w:hint="eastAsia"/>
          <w:color w:val="000000" w:themeColor="text1"/>
          <w:sz w:val="32"/>
          <w:szCs w:val="32"/>
        </w:rPr>
        <w:t>项，开展应用示范，申请发明专利</w:t>
      </w:r>
      <w:r w:rsidRPr="006A4923">
        <w:rPr>
          <w:rFonts w:ascii="仿宋_GB2312" w:eastAsia="仿宋_GB2312" w:hint="eastAsia"/>
          <w:color w:val="000000" w:themeColor="text1"/>
          <w:sz w:val="32"/>
          <w:szCs w:val="32"/>
        </w:rPr>
        <w:t>2</w:t>
      </w:r>
      <w:r w:rsidRPr="006A4923">
        <w:rPr>
          <w:rFonts w:ascii="仿宋_GB2312" w:eastAsia="仿宋_GB2312" w:hAnsi="仿宋" w:hint="eastAsia"/>
          <w:color w:val="000000" w:themeColor="text1"/>
          <w:sz w:val="32"/>
          <w:szCs w:val="32"/>
        </w:rPr>
        <w:t>项。</w:t>
      </w:r>
    </w:p>
    <w:p w:rsidR="00DD5AC3" w:rsidRPr="006A4923" w:rsidRDefault="00DD5AC3" w:rsidP="00DD5AC3">
      <w:pPr>
        <w:spacing w:line="576" w:lineRule="exact"/>
        <w:ind w:firstLine="643"/>
        <w:contextualSpacing/>
        <w:rPr>
          <w:rFonts w:ascii="仿宋_GB2312" w:eastAsia="仿宋_GB2312"/>
          <w:color w:val="000000" w:themeColor="text1"/>
          <w:sz w:val="32"/>
          <w:szCs w:val="32"/>
        </w:rPr>
      </w:pPr>
      <w:r w:rsidRPr="006A4923">
        <w:rPr>
          <w:rFonts w:ascii="仿宋_GB2312" w:eastAsia="仿宋_GB2312" w:hAnsi="仿宋" w:hint="eastAsia"/>
          <w:color w:val="000000" w:themeColor="text1"/>
          <w:sz w:val="32"/>
          <w:szCs w:val="32"/>
        </w:rPr>
        <w:t>有关说明：</w:t>
      </w:r>
      <w:r w:rsidRPr="006A4923">
        <w:rPr>
          <w:rFonts w:ascii="仿宋_GB2312" w:eastAsia="仿宋_GB2312" w:hint="eastAsia"/>
          <w:color w:val="000000" w:themeColor="text1"/>
          <w:sz w:val="32"/>
          <w:szCs w:val="32"/>
        </w:rPr>
        <w:t>本项目实施周期三年，</w:t>
      </w:r>
      <w:r w:rsidRPr="006A4923">
        <w:rPr>
          <w:rFonts w:ascii="仿宋_GB2312" w:eastAsia="仿宋_GB2312" w:hAnsi="仿宋" w:hint="eastAsia"/>
          <w:color w:val="000000" w:themeColor="text1"/>
          <w:sz w:val="32"/>
          <w:szCs w:val="32"/>
        </w:rPr>
        <w:t>申请资助经费不高于</w:t>
      </w:r>
      <w:r w:rsidRPr="006A4923">
        <w:rPr>
          <w:rFonts w:ascii="仿宋_GB2312" w:eastAsia="仿宋_GB2312" w:hint="eastAsia"/>
          <w:color w:val="000000" w:themeColor="text1"/>
          <w:sz w:val="32"/>
          <w:szCs w:val="32"/>
        </w:rPr>
        <w:t>900</w:t>
      </w:r>
      <w:r w:rsidRPr="006A4923">
        <w:rPr>
          <w:rFonts w:ascii="仿宋_GB2312" w:eastAsia="仿宋_GB2312" w:hAnsi="仿宋" w:hint="eastAsia"/>
          <w:color w:val="000000" w:themeColor="text1"/>
          <w:sz w:val="32"/>
          <w:szCs w:val="32"/>
        </w:rPr>
        <w:t>万元，自筹与申请经费比例不低于</w:t>
      </w:r>
      <w:r w:rsidRPr="006A4923">
        <w:rPr>
          <w:rFonts w:ascii="仿宋_GB2312" w:eastAsia="仿宋_GB2312" w:hint="eastAsia"/>
          <w:color w:val="000000" w:themeColor="text1"/>
          <w:sz w:val="32"/>
          <w:szCs w:val="32"/>
        </w:rPr>
        <w:t>2:1</w:t>
      </w:r>
      <w:r w:rsidRPr="006A4923">
        <w:rPr>
          <w:rFonts w:ascii="仿宋_GB2312" w:eastAsia="仿宋_GB2312" w:hAnsi="仿宋" w:hint="eastAsia"/>
          <w:color w:val="000000" w:themeColor="text1"/>
          <w:sz w:val="32"/>
          <w:szCs w:val="32"/>
        </w:rPr>
        <w:t>。企业或高校院所牵头，鼓励产学研联合申报。申报项目必须覆盖2个课题所有内容。</w:t>
      </w:r>
    </w:p>
    <w:p w:rsidR="008F347B" w:rsidRPr="006A4923" w:rsidRDefault="008F347B" w:rsidP="00DD5AC3">
      <w:pPr>
        <w:spacing w:line="576" w:lineRule="exact"/>
        <w:rPr>
          <w:rFonts w:ascii="仿宋_GB2312" w:eastAsia="仿宋_GB2312"/>
          <w:color w:val="000000" w:themeColor="text1"/>
          <w:sz w:val="32"/>
          <w:szCs w:val="32"/>
        </w:rPr>
      </w:pPr>
    </w:p>
    <w:p w:rsidR="00DD5AC3" w:rsidRPr="006A4923" w:rsidRDefault="00DD5AC3" w:rsidP="00450CB4">
      <w:pPr>
        <w:spacing w:line="576" w:lineRule="exact"/>
        <w:rPr>
          <w:rFonts w:ascii="方正小标宋简体" w:eastAsia="方正小标宋简体"/>
          <w:color w:val="000000" w:themeColor="text1"/>
          <w:sz w:val="44"/>
          <w:szCs w:val="44"/>
        </w:rPr>
        <w:sectPr w:rsidR="00DD5AC3" w:rsidRPr="006A4923" w:rsidSect="00DD5AC3">
          <w:pgSz w:w="11906" w:h="16838" w:code="9"/>
          <w:pgMar w:top="2098" w:right="1474" w:bottom="1985" w:left="1588" w:header="992" w:footer="1247" w:gutter="0"/>
          <w:cols w:space="425"/>
          <w:docGrid w:linePitch="599" w:charSpace="-849"/>
        </w:sectPr>
      </w:pPr>
    </w:p>
    <w:p w:rsidR="00575775" w:rsidRDefault="00575775" w:rsidP="007D77FB">
      <w:pPr>
        <w:jc w:val="center"/>
        <w:rPr>
          <w:rFonts w:ascii="方正小标宋简体" w:eastAsia="方正小标宋简体"/>
          <w:color w:val="000000" w:themeColor="text1"/>
          <w:sz w:val="44"/>
          <w:szCs w:val="44"/>
        </w:rPr>
      </w:pPr>
    </w:p>
    <w:p w:rsidR="00C942A0" w:rsidRPr="006A4923" w:rsidRDefault="00C942A0" w:rsidP="007D77FB">
      <w:pPr>
        <w:jc w:val="center"/>
        <w:rPr>
          <w:rFonts w:ascii="方正小标宋简体" w:eastAsia="方正小标宋简体"/>
          <w:color w:val="000000" w:themeColor="text1"/>
          <w:sz w:val="44"/>
          <w:szCs w:val="44"/>
        </w:rPr>
      </w:pPr>
      <w:r w:rsidRPr="006A4923">
        <w:rPr>
          <w:rFonts w:ascii="方正小标宋简体" w:eastAsia="方正小标宋简体" w:hint="eastAsia"/>
          <w:color w:val="000000" w:themeColor="text1"/>
          <w:sz w:val="44"/>
          <w:szCs w:val="44"/>
        </w:rPr>
        <w:t>四川省核电与核技术应用重大科技专项</w:t>
      </w:r>
    </w:p>
    <w:p w:rsidR="007D77FB" w:rsidRDefault="007D77FB" w:rsidP="007D77FB">
      <w:pPr>
        <w:jc w:val="center"/>
        <w:rPr>
          <w:rFonts w:ascii="方正小标宋简体" w:eastAsia="方正小标宋简体"/>
          <w:color w:val="000000" w:themeColor="text1"/>
          <w:sz w:val="44"/>
          <w:szCs w:val="44"/>
        </w:rPr>
      </w:pPr>
      <w:r w:rsidRPr="006A4923">
        <w:rPr>
          <w:rFonts w:ascii="方正小标宋简体" w:eastAsia="方正小标宋简体" w:hint="eastAsia"/>
          <w:color w:val="000000" w:themeColor="text1"/>
          <w:sz w:val="44"/>
          <w:szCs w:val="44"/>
        </w:rPr>
        <w:t>实施方案编制专家组名单</w:t>
      </w:r>
    </w:p>
    <w:p w:rsidR="00575775" w:rsidRPr="006A4923" w:rsidRDefault="00575775" w:rsidP="007D77FB">
      <w:pPr>
        <w:jc w:val="center"/>
        <w:rPr>
          <w:rFonts w:ascii="方正小标宋简体" w:eastAsia="方正小标宋简体"/>
          <w:color w:val="000000" w:themeColor="text1"/>
          <w:sz w:val="44"/>
          <w:szCs w:val="44"/>
        </w:rPr>
      </w:pPr>
    </w:p>
    <w:tbl>
      <w:tblPr>
        <w:tblW w:w="4906" w:type="pct"/>
        <w:tblCellMar>
          <w:left w:w="0" w:type="dxa"/>
          <w:right w:w="0" w:type="dxa"/>
        </w:tblCellMar>
        <w:tblLook w:val="0000" w:firstRow="0" w:lastRow="0" w:firstColumn="0" w:lastColumn="0" w:noHBand="0" w:noVBand="0"/>
      </w:tblPr>
      <w:tblGrid>
        <w:gridCol w:w="717"/>
        <w:gridCol w:w="1069"/>
        <w:gridCol w:w="1215"/>
        <w:gridCol w:w="4499"/>
        <w:gridCol w:w="1193"/>
      </w:tblGrid>
      <w:tr w:rsidR="007D77FB" w:rsidRPr="006A4923" w:rsidTr="00103F55">
        <w:trPr>
          <w:trHeight w:val="696"/>
        </w:trPr>
        <w:tc>
          <w:tcPr>
            <w:tcW w:w="412"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黑体" w:eastAsia="黑体" w:hAnsi="黑体"/>
                <w:color w:val="000000" w:themeColor="text1"/>
                <w:sz w:val="28"/>
                <w:szCs w:val="28"/>
              </w:rPr>
            </w:pPr>
            <w:r w:rsidRPr="006A4923">
              <w:rPr>
                <w:rFonts w:ascii="黑体" w:eastAsia="黑体" w:hAnsi="黑体"/>
                <w:color w:val="000000" w:themeColor="text1"/>
                <w:sz w:val="28"/>
                <w:szCs w:val="28"/>
              </w:rPr>
              <w:t>序</w:t>
            </w:r>
            <w:r w:rsidR="00103F55" w:rsidRPr="006A4923">
              <w:rPr>
                <w:rFonts w:ascii="黑体" w:eastAsia="黑体" w:hAnsi="黑体" w:hint="eastAsia"/>
                <w:color w:val="000000" w:themeColor="text1"/>
                <w:sz w:val="28"/>
                <w:szCs w:val="28"/>
              </w:rPr>
              <w:t>号</w:t>
            </w:r>
          </w:p>
        </w:tc>
        <w:tc>
          <w:tcPr>
            <w:tcW w:w="615"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黑体" w:eastAsia="黑体" w:hAnsi="黑体"/>
                <w:color w:val="000000" w:themeColor="text1"/>
                <w:sz w:val="28"/>
                <w:szCs w:val="28"/>
              </w:rPr>
            </w:pPr>
            <w:r w:rsidRPr="006A4923">
              <w:rPr>
                <w:rFonts w:ascii="黑体" w:eastAsia="黑体" w:hAnsi="黑体"/>
                <w:color w:val="000000" w:themeColor="text1"/>
                <w:sz w:val="28"/>
                <w:szCs w:val="28"/>
              </w:rPr>
              <w:t>姓名</w:t>
            </w:r>
          </w:p>
        </w:tc>
        <w:tc>
          <w:tcPr>
            <w:tcW w:w="699"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黑体" w:eastAsia="黑体" w:hAnsi="黑体"/>
                <w:color w:val="000000" w:themeColor="text1"/>
                <w:sz w:val="28"/>
                <w:szCs w:val="28"/>
              </w:rPr>
            </w:pPr>
            <w:r w:rsidRPr="006A4923">
              <w:rPr>
                <w:rFonts w:ascii="黑体" w:eastAsia="黑体" w:hAnsi="黑体"/>
                <w:color w:val="000000" w:themeColor="text1"/>
                <w:sz w:val="28"/>
                <w:szCs w:val="28"/>
              </w:rPr>
              <w:t>职称</w:t>
            </w:r>
          </w:p>
        </w:tc>
        <w:tc>
          <w:tcPr>
            <w:tcW w:w="2587"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黑体" w:eastAsia="黑体" w:hAnsi="黑体"/>
                <w:color w:val="000000" w:themeColor="text1"/>
                <w:sz w:val="28"/>
                <w:szCs w:val="28"/>
              </w:rPr>
            </w:pPr>
            <w:r w:rsidRPr="006A4923">
              <w:rPr>
                <w:rFonts w:ascii="黑体" w:eastAsia="黑体" w:hAnsi="黑体"/>
                <w:color w:val="000000" w:themeColor="text1"/>
                <w:sz w:val="28"/>
                <w:szCs w:val="28"/>
              </w:rPr>
              <w:t>单位/职务</w:t>
            </w:r>
          </w:p>
        </w:tc>
        <w:tc>
          <w:tcPr>
            <w:tcW w:w="686"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黑体" w:eastAsia="黑体" w:hAnsi="黑体"/>
                <w:color w:val="000000" w:themeColor="text1"/>
                <w:sz w:val="28"/>
                <w:szCs w:val="28"/>
              </w:rPr>
            </w:pPr>
            <w:r w:rsidRPr="006A4923">
              <w:rPr>
                <w:rFonts w:ascii="黑体" w:eastAsia="黑体" w:hAnsi="黑体"/>
                <w:color w:val="000000" w:themeColor="text1"/>
                <w:sz w:val="28"/>
                <w:szCs w:val="28"/>
              </w:rPr>
              <w:t>备注</w:t>
            </w:r>
          </w:p>
        </w:tc>
      </w:tr>
      <w:tr w:rsidR="007D77FB" w:rsidRPr="006A4923" w:rsidTr="00103F55">
        <w:trPr>
          <w:trHeight w:val="1248"/>
        </w:trPr>
        <w:tc>
          <w:tcPr>
            <w:tcW w:w="412"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1</w:t>
            </w:r>
          </w:p>
        </w:tc>
        <w:tc>
          <w:tcPr>
            <w:tcW w:w="615"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雷家荣</w:t>
            </w:r>
          </w:p>
        </w:tc>
        <w:tc>
          <w:tcPr>
            <w:tcW w:w="699"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587"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8A0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中国工程物理研究院</w:t>
            </w:r>
          </w:p>
        </w:tc>
        <w:tc>
          <w:tcPr>
            <w:tcW w:w="686"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组长</w:t>
            </w:r>
          </w:p>
        </w:tc>
      </w:tr>
      <w:tr w:rsidR="007D77FB" w:rsidRPr="006A4923" w:rsidTr="00103F55">
        <w:trPr>
          <w:trHeight w:val="1248"/>
        </w:trPr>
        <w:tc>
          <w:tcPr>
            <w:tcW w:w="412"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2</w:t>
            </w:r>
          </w:p>
        </w:tc>
        <w:tc>
          <w:tcPr>
            <w:tcW w:w="615"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余红星</w:t>
            </w:r>
          </w:p>
        </w:tc>
        <w:tc>
          <w:tcPr>
            <w:tcW w:w="699"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proofErr w:type="gramStart"/>
            <w:r w:rsidRPr="006A4923">
              <w:rPr>
                <w:rFonts w:ascii="仿宋_GB2312" w:eastAsia="仿宋_GB2312" w:hint="eastAsia"/>
                <w:color w:val="000000" w:themeColor="text1"/>
                <w:sz w:val="28"/>
                <w:szCs w:val="28"/>
              </w:rPr>
              <w:t>研</w:t>
            </w:r>
            <w:proofErr w:type="gramEnd"/>
            <w:r w:rsidRPr="006A4923">
              <w:rPr>
                <w:rFonts w:ascii="仿宋_GB2312" w:eastAsia="仿宋_GB2312" w:hint="eastAsia"/>
                <w:color w:val="000000" w:themeColor="text1"/>
                <w:sz w:val="28"/>
                <w:szCs w:val="28"/>
              </w:rPr>
              <w:t>高</w:t>
            </w:r>
          </w:p>
        </w:tc>
        <w:tc>
          <w:tcPr>
            <w:tcW w:w="2587"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8A0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中国核动力研究设计院</w:t>
            </w:r>
          </w:p>
        </w:tc>
        <w:tc>
          <w:tcPr>
            <w:tcW w:w="686"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r w:rsidR="007D77FB" w:rsidRPr="006A4923" w:rsidTr="00103F55">
        <w:trPr>
          <w:trHeight w:val="1248"/>
        </w:trPr>
        <w:tc>
          <w:tcPr>
            <w:tcW w:w="412"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3</w:t>
            </w:r>
          </w:p>
        </w:tc>
        <w:tc>
          <w:tcPr>
            <w:tcW w:w="615"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proofErr w:type="gramStart"/>
            <w:r w:rsidRPr="006A4923">
              <w:rPr>
                <w:rFonts w:ascii="仿宋_GB2312" w:eastAsia="仿宋_GB2312" w:hint="eastAsia"/>
                <w:color w:val="000000" w:themeColor="text1"/>
                <w:sz w:val="28"/>
                <w:szCs w:val="28"/>
              </w:rPr>
              <w:t>钱达志</w:t>
            </w:r>
            <w:proofErr w:type="gramEnd"/>
          </w:p>
        </w:tc>
        <w:tc>
          <w:tcPr>
            <w:tcW w:w="699"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587"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8A0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中国工程物理研究院</w:t>
            </w:r>
          </w:p>
        </w:tc>
        <w:tc>
          <w:tcPr>
            <w:tcW w:w="686"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r w:rsidR="007D77FB" w:rsidRPr="006A4923" w:rsidTr="00103F55">
        <w:trPr>
          <w:trHeight w:val="1248"/>
        </w:trPr>
        <w:tc>
          <w:tcPr>
            <w:tcW w:w="412"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4</w:t>
            </w:r>
          </w:p>
        </w:tc>
        <w:tc>
          <w:tcPr>
            <w:tcW w:w="615"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proofErr w:type="gramStart"/>
            <w:r w:rsidRPr="006A4923">
              <w:rPr>
                <w:rFonts w:ascii="仿宋_GB2312" w:eastAsia="仿宋_GB2312" w:hint="eastAsia"/>
                <w:color w:val="000000" w:themeColor="text1"/>
                <w:sz w:val="28"/>
                <w:szCs w:val="28"/>
              </w:rPr>
              <w:t>安竹</w:t>
            </w:r>
            <w:proofErr w:type="gramEnd"/>
          </w:p>
        </w:tc>
        <w:tc>
          <w:tcPr>
            <w:tcW w:w="699"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587"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8A0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四川大学</w:t>
            </w:r>
          </w:p>
        </w:tc>
        <w:tc>
          <w:tcPr>
            <w:tcW w:w="686"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r w:rsidR="007D77FB" w:rsidRPr="006A4923" w:rsidTr="00103F55">
        <w:trPr>
          <w:trHeight w:val="1248"/>
        </w:trPr>
        <w:tc>
          <w:tcPr>
            <w:tcW w:w="412"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5</w:t>
            </w:r>
          </w:p>
        </w:tc>
        <w:tc>
          <w:tcPr>
            <w:tcW w:w="615"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葛良全</w:t>
            </w:r>
          </w:p>
        </w:tc>
        <w:tc>
          <w:tcPr>
            <w:tcW w:w="699"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587"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8A0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成都理工大学</w:t>
            </w:r>
          </w:p>
        </w:tc>
        <w:tc>
          <w:tcPr>
            <w:tcW w:w="686"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r w:rsidR="007D77FB" w:rsidRPr="006A4923" w:rsidTr="00103F55">
        <w:trPr>
          <w:trHeight w:val="1248"/>
        </w:trPr>
        <w:tc>
          <w:tcPr>
            <w:tcW w:w="412"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6</w:t>
            </w:r>
          </w:p>
        </w:tc>
        <w:tc>
          <w:tcPr>
            <w:tcW w:w="615"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宋绵新</w:t>
            </w:r>
          </w:p>
        </w:tc>
        <w:tc>
          <w:tcPr>
            <w:tcW w:w="699"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587"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8A0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西南科技大学</w:t>
            </w:r>
          </w:p>
        </w:tc>
        <w:tc>
          <w:tcPr>
            <w:tcW w:w="686"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r w:rsidR="007D77FB" w:rsidRPr="006A4923" w:rsidTr="00103F55">
        <w:trPr>
          <w:trHeight w:val="1248"/>
        </w:trPr>
        <w:tc>
          <w:tcPr>
            <w:tcW w:w="412"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7</w:t>
            </w:r>
          </w:p>
        </w:tc>
        <w:tc>
          <w:tcPr>
            <w:tcW w:w="615"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彭朝荣</w:t>
            </w:r>
          </w:p>
        </w:tc>
        <w:tc>
          <w:tcPr>
            <w:tcW w:w="699"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587"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8A0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四川省原子能研究院</w:t>
            </w:r>
          </w:p>
        </w:tc>
        <w:tc>
          <w:tcPr>
            <w:tcW w:w="686" w:type="pct"/>
            <w:tcBorders>
              <w:top w:val="single" w:sz="6" w:space="0" w:color="auto"/>
              <w:left w:val="single" w:sz="6" w:space="0" w:color="auto"/>
              <w:bottom w:val="single" w:sz="6" w:space="0" w:color="auto"/>
              <w:right w:val="single" w:sz="6" w:space="0" w:color="auto"/>
            </w:tcBorders>
            <w:vAlign w:val="center"/>
          </w:tcPr>
          <w:p w:rsidR="007D77FB" w:rsidRPr="006A4923" w:rsidRDefault="007D77FB"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bl>
    <w:p w:rsidR="00575775" w:rsidRDefault="00575775" w:rsidP="00DD5AC3">
      <w:pPr>
        <w:jc w:val="center"/>
        <w:rPr>
          <w:rFonts w:ascii="方正小标宋简体" w:eastAsia="方正小标宋简体"/>
          <w:color w:val="000000" w:themeColor="text1"/>
          <w:sz w:val="44"/>
          <w:szCs w:val="44"/>
        </w:rPr>
      </w:pPr>
    </w:p>
    <w:p w:rsidR="00103F55" w:rsidRPr="006A4923" w:rsidRDefault="00103F55" w:rsidP="00DD5AC3">
      <w:pPr>
        <w:jc w:val="center"/>
        <w:rPr>
          <w:rFonts w:ascii="方正小标宋简体" w:eastAsia="方正小标宋简体"/>
          <w:color w:val="000000" w:themeColor="text1"/>
          <w:sz w:val="44"/>
          <w:szCs w:val="44"/>
        </w:rPr>
      </w:pPr>
      <w:r w:rsidRPr="006A4923">
        <w:rPr>
          <w:rFonts w:ascii="方正小标宋简体" w:eastAsia="方正小标宋简体" w:hint="eastAsia"/>
          <w:color w:val="000000" w:themeColor="text1"/>
          <w:sz w:val="44"/>
          <w:szCs w:val="44"/>
        </w:rPr>
        <w:t>四川省核电与核技术应用重大科技专项</w:t>
      </w:r>
    </w:p>
    <w:p w:rsidR="00DD5AC3" w:rsidRDefault="00103F55" w:rsidP="00DD5AC3">
      <w:pPr>
        <w:jc w:val="center"/>
        <w:rPr>
          <w:rFonts w:ascii="方正小标宋简体" w:eastAsia="方正小标宋简体"/>
          <w:color w:val="000000" w:themeColor="text1"/>
          <w:sz w:val="44"/>
          <w:szCs w:val="44"/>
        </w:rPr>
      </w:pPr>
      <w:r w:rsidRPr="006A4923">
        <w:rPr>
          <w:rFonts w:ascii="方正小标宋简体" w:eastAsia="方正小标宋简体" w:hint="eastAsia"/>
          <w:color w:val="000000" w:themeColor="text1"/>
          <w:sz w:val="44"/>
          <w:szCs w:val="44"/>
        </w:rPr>
        <w:t>2019年度</w:t>
      </w:r>
      <w:r w:rsidR="002A0D63" w:rsidRPr="006A4923">
        <w:rPr>
          <w:rFonts w:ascii="方正小标宋简体" w:eastAsia="方正小标宋简体" w:hint="eastAsia"/>
          <w:color w:val="000000" w:themeColor="text1"/>
          <w:sz w:val="44"/>
          <w:szCs w:val="44"/>
        </w:rPr>
        <w:t>申报</w:t>
      </w:r>
      <w:r w:rsidR="00DD5AC3" w:rsidRPr="006A4923">
        <w:rPr>
          <w:rFonts w:ascii="方正小标宋简体" w:eastAsia="方正小标宋简体" w:hint="eastAsia"/>
          <w:color w:val="000000" w:themeColor="text1"/>
          <w:sz w:val="44"/>
          <w:szCs w:val="44"/>
        </w:rPr>
        <w:t>指南编制专家组名单</w:t>
      </w:r>
    </w:p>
    <w:p w:rsidR="00575775" w:rsidRPr="006A4923" w:rsidRDefault="00575775" w:rsidP="00DD5AC3">
      <w:pPr>
        <w:jc w:val="center"/>
        <w:rPr>
          <w:rFonts w:ascii="方正小标宋简体" w:eastAsia="方正小标宋简体"/>
          <w:color w:val="000000" w:themeColor="text1"/>
          <w:sz w:val="44"/>
          <w:szCs w:val="44"/>
        </w:rPr>
      </w:pPr>
    </w:p>
    <w:tbl>
      <w:tblPr>
        <w:tblW w:w="4906" w:type="pct"/>
        <w:tblCellMar>
          <w:left w:w="0" w:type="dxa"/>
          <w:right w:w="0" w:type="dxa"/>
        </w:tblCellMar>
        <w:tblLook w:val="0000" w:firstRow="0" w:lastRow="0" w:firstColumn="0" w:lastColumn="0" w:noHBand="0" w:noVBand="0"/>
      </w:tblPr>
      <w:tblGrid>
        <w:gridCol w:w="831"/>
        <w:gridCol w:w="1135"/>
        <w:gridCol w:w="1274"/>
        <w:gridCol w:w="4260"/>
        <w:gridCol w:w="1193"/>
      </w:tblGrid>
      <w:tr w:rsidR="00DD5AC3" w:rsidRPr="006A4923" w:rsidTr="00103F55">
        <w:trPr>
          <w:trHeight w:val="696"/>
        </w:trPr>
        <w:tc>
          <w:tcPr>
            <w:tcW w:w="478"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eastAsia="黑体"/>
                <w:color w:val="000000" w:themeColor="text1"/>
                <w:sz w:val="28"/>
                <w:szCs w:val="28"/>
              </w:rPr>
            </w:pPr>
            <w:r w:rsidRPr="006A4923">
              <w:rPr>
                <w:rFonts w:eastAsia="黑体"/>
                <w:color w:val="000000" w:themeColor="text1"/>
                <w:sz w:val="28"/>
                <w:szCs w:val="28"/>
              </w:rPr>
              <w:t>序</w:t>
            </w:r>
            <w:r w:rsidR="00103F55" w:rsidRPr="006A4923">
              <w:rPr>
                <w:rFonts w:eastAsia="黑体" w:hint="eastAsia"/>
                <w:color w:val="000000" w:themeColor="text1"/>
                <w:sz w:val="28"/>
                <w:szCs w:val="28"/>
              </w:rPr>
              <w:t>号</w:t>
            </w:r>
          </w:p>
        </w:tc>
        <w:tc>
          <w:tcPr>
            <w:tcW w:w="65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eastAsia="黑体"/>
                <w:color w:val="000000" w:themeColor="text1"/>
                <w:sz w:val="28"/>
                <w:szCs w:val="28"/>
              </w:rPr>
            </w:pPr>
            <w:r w:rsidRPr="006A4923">
              <w:rPr>
                <w:rFonts w:eastAsia="黑体"/>
                <w:color w:val="000000" w:themeColor="text1"/>
                <w:sz w:val="28"/>
                <w:szCs w:val="28"/>
              </w:rPr>
              <w:t>姓名</w:t>
            </w:r>
          </w:p>
        </w:tc>
        <w:tc>
          <w:tcPr>
            <w:tcW w:w="73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eastAsia="黑体"/>
                <w:color w:val="000000" w:themeColor="text1"/>
                <w:sz w:val="28"/>
                <w:szCs w:val="28"/>
              </w:rPr>
            </w:pPr>
            <w:r w:rsidRPr="006A4923">
              <w:rPr>
                <w:rFonts w:eastAsia="黑体"/>
                <w:color w:val="000000" w:themeColor="text1"/>
                <w:sz w:val="28"/>
                <w:szCs w:val="28"/>
              </w:rPr>
              <w:t>职称</w:t>
            </w:r>
          </w:p>
        </w:tc>
        <w:tc>
          <w:tcPr>
            <w:tcW w:w="2450"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eastAsia="黑体"/>
                <w:color w:val="000000" w:themeColor="text1"/>
                <w:sz w:val="28"/>
                <w:szCs w:val="28"/>
              </w:rPr>
            </w:pPr>
            <w:r w:rsidRPr="006A4923">
              <w:rPr>
                <w:rFonts w:eastAsia="黑体"/>
                <w:color w:val="000000" w:themeColor="text1"/>
                <w:sz w:val="28"/>
                <w:szCs w:val="28"/>
              </w:rPr>
              <w:t>单位</w:t>
            </w:r>
          </w:p>
        </w:tc>
        <w:tc>
          <w:tcPr>
            <w:tcW w:w="686"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eastAsia="黑体"/>
                <w:color w:val="000000" w:themeColor="text1"/>
                <w:sz w:val="28"/>
                <w:szCs w:val="28"/>
              </w:rPr>
            </w:pPr>
            <w:r w:rsidRPr="006A4923">
              <w:rPr>
                <w:rFonts w:eastAsia="黑体"/>
                <w:color w:val="000000" w:themeColor="text1"/>
                <w:sz w:val="28"/>
                <w:szCs w:val="28"/>
              </w:rPr>
              <w:t>备注</w:t>
            </w:r>
          </w:p>
        </w:tc>
      </w:tr>
      <w:tr w:rsidR="00DD5AC3" w:rsidRPr="006A4923" w:rsidTr="00103F55">
        <w:trPr>
          <w:trHeight w:val="1248"/>
        </w:trPr>
        <w:tc>
          <w:tcPr>
            <w:tcW w:w="478"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1</w:t>
            </w:r>
          </w:p>
        </w:tc>
        <w:tc>
          <w:tcPr>
            <w:tcW w:w="65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雷家荣</w:t>
            </w:r>
          </w:p>
        </w:tc>
        <w:tc>
          <w:tcPr>
            <w:tcW w:w="73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450"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中国工程物理研究院</w:t>
            </w:r>
          </w:p>
        </w:tc>
        <w:tc>
          <w:tcPr>
            <w:tcW w:w="686"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组长</w:t>
            </w:r>
          </w:p>
        </w:tc>
      </w:tr>
      <w:tr w:rsidR="00DD5AC3" w:rsidRPr="006A4923" w:rsidTr="00103F55">
        <w:trPr>
          <w:trHeight w:val="1248"/>
        </w:trPr>
        <w:tc>
          <w:tcPr>
            <w:tcW w:w="478"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2</w:t>
            </w:r>
          </w:p>
        </w:tc>
        <w:tc>
          <w:tcPr>
            <w:tcW w:w="65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余红星</w:t>
            </w:r>
          </w:p>
        </w:tc>
        <w:tc>
          <w:tcPr>
            <w:tcW w:w="73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proofErr w:type="gramStart"/>
            <w:r w:rsidRPr="006A4923">
              <w:rPr>
                <w:rFonts w:ascii="仿宋_GB2312" w:eastAsia="仿宋_GB2312" w:hint="eastAsia"/>
                <w:color w:val="000000" w:themeColor="text1"/>
                <w:sz w:val="28"/>
                <w:szCs w:val="28"/>
              </w:rPr>
              <w:t>研</w:t>
            </w:r>
            <w:proofErr w:type="gramEnd"/>
            <w:r w:rsidRPr="006A4923">
              <w:rPr>
                <w:rFonts w:ascii="仿宋_GB2312" w:eastAsia="仿宋_GB2312" w:hint="eastAsia"/>
                <w:color w:val="000000" w:themeColor="text1"/>
                <w:sz w:val="28"/>
                <w:szCs w:val="28"/>
              </w:rPr>
              <w:t>高</w:t>
            </w:r>
          </w:p>
        </w:tc>
        <w:tc>
          <w:tcPr>
            <w:tcW w:w="2450"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中国核动力研究设计院</w:t>
            </w:r>
          </w:p>
        </w:tc>
        <w:tc>
          <w:tcPr>
            <w:tcW w:w="686"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r w:rsidR="00DD5AC3" w:rsidRPr="006A4923" w:rsidTr="00103F55">
        <w:trPr>
          <w:trHeight w:val="1248"/>
        </w:trPr>
        <w:tc>
          <w:tcPr>
            <w:tcW w:w="478"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3</w:t>
            </w:r>
          </w:p>
        </w:tc>
        <w:tc>
          <w:tcPr>
            <w:tcW w:w="65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钱达志</w:t>
            </w:r>
          </w:p>
        </w:tc>
        <w:tc>
          <w:tcPr>
            <w:tcW w:w="73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450"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中国工程物理研究院</w:t>
            </w:r>
          </w:p>
        </w:tc>
        <w:tc>
          <w:tcPr>
            <w:tcW w:w="686"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r w:rsidR="00DD5AC3" w:rsidRPr="006A4923" w:rsidTr="00103F55">
        <w:trPr>
          <w:trHeight w:val="1248"/>
        </w:trPr>
        <w:tc>
          <w:tcPr>
            <w:tcW w:w="478"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4</w:t>
            </w:r>
          </w:p>
        </w:tc>
        <w:tc>
          <w:tcPr>
            <w:tcW w:w="65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安竹</w:t>
            </w:r>
          </w:p>
        </w:tc>
        <w:tc>
          <w:tcPr>
            <w:tcW w:w="73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450"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四川大学</w:t>
            </w:r>
          </w:p>
        </w:tc>
        <w:tc>
          <w:tcPr>
            <w:tcW w:w="686"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r w:rsidR="00DD5AC3" w:rsidRPr="006A4923" w:rsidTr="00103F55">
        <w:trPr>
          <w:trHeight w:val="1248"/>
        </w:trPr>
        <w:tc>
          <w:tcPr>
            <w:tcW w:w="478"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5</w:t>
            </w:r>
          </w:p>
        </w:tc>
        <w:tc>
          <w:tcPr>
            <w:tcW w:w="65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葛良全</w:t>
            </w:r>
          </w:p>
        </w:tc>
        <w:tc>
          <w:tcPr>
            <w:tcW w:w="73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450"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成都理工大学</w:t>
            </w:r>
          </w:p>
        </w:tc>
        <w:tc>
          <w:tcPr>
            <w:tcW w:w="686"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r w:rsidR="00DD5AC3" w:rsidRPr="006A4923" w:rsidTr="00103F55">
        <w:trPr>
          <w:trHeight w:val="1248"/>
        </w:trPr>
        <w:tc>
          <w:tcPr>
            <w:tcW w:w="478"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6</w:t>
            </w:r>
          </w:p>
        </w:tc>
        <w:tc>
          <w:tcPr>
            <w:tcW w:w="65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宋绵新</w:t>
            </w:r>
          </w:p>
        </w:tc>
        <w:tc>
          <w:tcPr>
            <w:tcW w:w="73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450"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西南科技大学</w:t>
            </w:r>
          </w:p>
        </w:tc>
        <w:tc>
          <w:tcPr>
            <w:tcW w:w="686"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r w:rsidR="00DD5AC3" w:rsidRPr="006A4923" w:rsidTr="00103F55">
        <w:trPr>
          <w:trHeight w:val="1248"/>
        </w:trPr>
        <w:tc>
          <w:tcPr>
            <w:tcW w:w="478"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7</w:t>
            </w:r>
          </w:p>
        </w:tc>
        <w:tc>
          <w:tcPr>
            <w:tcW w:w="65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彭朝荣</w:t>
            </w:r>
          </w:p>
        </w:tc>
        <w:tc>
          <w:tcPr>
            <w:tcW w:w="733"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450"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四川省原子能研究院</w:t>
            </w:r>
          </w:p>
        </w:tc>
        <w:tc>
          <w:tcPr>
            <w:tcW w:w="686" w:type="pct"/>
            <w:tcBorders>
              <w:top w:val="single" w:sz="6" w:space="0" w:color="auto"/>
              <w:left w:val="single" w:sz="6" w:space="0" w:color="auto"/>
              <w:bottom w:val="single" w:sz="6" w:space="0" w:color="auto"/>
              <w:right w:val="single" w:sz="6" w:space="0" w:color="auto"/>
            </w:tcBorders>
            <w:vAlign w:val="center"/>
          </w:tcPr>
          <w:p w:rsidR="00DD5AC3" w:rsidRPr="006A4923" w:rsidRDefault="00DD5AC3" w:rsidP="00DD73F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成员</w:t>
            </w:r>
          </w:p>
        </w:tc>
      </w:tr>
    </w:tbl>
    <w:p w:rsidR="00103F55" w:rsidRPr="006A4923" w:rsidRDefault="00103F55">
      <w:pPr>
        <w:widowControl/>
        <w:jc w:val="left"/>
        <w:rPr>
          <w:rFonts w:ascii="黑体" w:eastAsia="黑体" w:hAnsi="黑体"/>
          <w:color w:val="000000" w:themeColor="text1"/>
          <w:sz w:val="32"/>
          <w:szCs w:val="32"/>
        </w:rPr>
      </w:pPr>
      <w:r w:rsidRPr="006A4923">
        <w:rPr>
          <w:rFonts w:ascii="黑体" w:eastAsia="黑体" w:hAnsi="黑体"/>
          <w:color w:val="000000" w:themeColor="text1"/>
          <w:sz w:val="32"/>
          <w:szCs w:val="32"/>
        </w:rPr>
        <w:br w:type="page"/>
      </w:r>
    </w:p>
    <w:p w:rsidR="00103F55" w:rsidRDefault="00DD5AC3" w:rsidP="00103F55">
      <w:pPr>
        <w:spacing w:line="560" w:lineRule="exact"/>
        <w:ind w:firstLineChars="62" w:firstLine="198"/>
        <w:rPr>
          <w:rFonts w:ascii="黑体" w:eastAsia="黑体" w:hAnsi="黑体"/>
          <w:color w:val="000000" w:themeColor="text1"/>
          <w:sz w:val="32"/>
          <w:szCs w:val="32"/>
        </w:rPr>
      </w:pPr>
      <w:r w:rsidRPr="006A4923">
        <w:rPr>
          <w:rFonts w:ascii="黑体" w:eastAsia="黑体" w:hAnsi="黑体" w:hint="eastAsia"/>
          <w:color w:val="000000" w:themeColor="text1"/>
          <w:sz w:val="32"/>
          <w:szCs w:val="32"/>
        </w:rPr>
        <w:lastRenderedPageBreak/>
        <w:t>附件</w:t>
      </w:r>
      <w:r w:rsidR="00103F55" w:rsidRPr="006A4923">
        <w:rPr>
          <w:rFonts w:ascii="黑体" w:eastAsia="黑体" w:hAnsi="黑体" w:hint="eastAsia"/>
          <w:color w:val="000000" w:themeColor="text1"/>
          <w:sz w:val="32"/>
          <w:szCs w:val="32"/>
        </w:rPr>
        <w:t>3</w:t>
      </w:r>
      <w:bookmarkStart w:id="4" w:name="_Toc6926959"/>
    </w:p>
    <w:p w:rsidR="00575775" w:rsidRPr="006A4923" w:rsidRDefault="00575775" w:rsidP="00103F55">
      <w:pPr>
        <w:spacing w:line="560" w:lineRule="exact"/>
        <w:ind w:firstLineChars="62" w:firstLine="198"/>
        <w:rPr>
          <w:rFonts w:ascii="黑体" w:eastAsia="黑体" w:hAnsi="黑体"/>
          <w:color w:val="000000" w:themeColor="text1"/>
          <w:sz w:val="32"/>
          <w:szCs w:val="32"/>
        </w:rPr>
      </w:pPr>
    </w:p>
    <w:p w:rsidR="00DD5AC3" w:rsidRPr="006A4923" w:rsidRDefault="00F22718" w:rsidP="00103F55">
      <w:pPr>
        <w:spacing w:line="560" w:lineRule="exact"/>
        <w:ind w:firstLineChars="62" w:firstLine="273"/>
        <w:rPr>
          <w:rFonts w:ascii="方正小标宋_GBK" w:eastAsia="方正小标宋_GBK" w:hAnsi="宋体"/>
          <w:color w:val="000000" w:themeColor="text1"/>
          <w:sz w:val="44"/>
          <w:szCs w:val="44"/>
        </w:rPr>
      </w:pPr>
      <w:r w:rsidRPr="006A4923">
        <w:rPr>
          <w:rFonts w:ascii="方正小标宋_GBK" w:eastAsia="方正小标宋_GBK" w:hAnsi="宋体" w:hint="eastAsia"/>
          <w:color w:val="000000" w:themeColor="text1"/>
          <w:sz w:val="44"/>
          <w:szCs w:val="44"/>
        </w:rPr>
        <w:t>四川省</w:t>
      </w:r>
      <w:r w:rsidR="00DD5AC3" w:rsidRPr="006A4923">
        <w:rPr>
          <w:rFonts w:ascii="方正小标宋_GBK" w:eastAsia="方正小标宋_GBK" w:hAnsi="宋体" w:hint="eastAsia"/>
          <w:color w:val="000000" w:themeColor="text1"/>
          <w:sz w:val="44"/>
          <w:szCs w:val="44"/>
        </w:rPr>
        <w:t>先进材料重大科技专项项目（课题）</w:t>
      </w:r>
    </w:p>
    <w:p w:rsidR="00DD5AC3" w:rsidRPr="006A4923" w:rsidRDefault="00DD5AC3" w:rsidP="00DD5AC3">
      <w:pPr>
        <w:jc w:val="center"/>
        <w:rPr>
          <w:rFonts w:ascii="方正小标宋_GBK" w:eastAsia="方正小标宋_GBK" w:hAnsi="宋体"/>
          <w:color w:val="000000" w:themeColor="text1"/>
          <w:sz w:val="44"/>
          <w:szCs w:val="44"/>
        </w:rPr>
      </w:pPr>
      <w:r w:rsidRPr="006A4923">
        <w:rPr>
          <w:rFonts w:ascii="方正小标宋_GBK" w:eastAsia="方正小标宋_GBK" w:hAnsi="宋体" w:hint="eastAsia"/>
          <w:color w:val="000000" w:themeColor="text1"/>
          <w:sz w:val="44"/>
          <w:szCs w:val="44"/>
        </w:rPr>
        <w:t>2019年度申报指南</w:t>
      </w:r>
    </w:p>
    <w:p w:rsidR="00DD5AC3" w:rsidRPr="006A4923" w:rsidRDefault="00DD5AC3" w:rsidP="00DD5AC3">
      <w:pPr>
        <w:spacing w:line="600" w:lineRule="exact"/>
        <w:ind w:firstLineChars="62" w:firstLine="131"/>
        <w:rPr>
          <w:b/>
          <w:color w:val="000000" w:themeColor="text1"/>
          <w:szCs w:val="32"/>
        </w:rPr>
      </w:pP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总体要求：结合我省先进材料产业优势特色，整合产学研优势资源，突出重点，集中时效，以企业为主体，以市场需求为牵引，重点突破一批关键共性技术，开发一系列有市场竞争力的核心产品，打造先进材料研发与产业发展高地，增强四川先进材料产业竞争力和综合实力。</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实施周期：2019年9月—2022年9月。</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支持方式：采取前补助方式予以支持。</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申报形式：以课题方式申报。</w:t>
      </w:r>
    </w:p>
    <w:p w:rsidR="00DD5AC3" w:rsidRPr="006A4923" w:rsidRDefault="00DD5AC3" w:rsidP="00DD5AC3">
      <w:pPr>
        <w:spacing w:line="576" w:lineRule="exact"/>
        <w:ind w:firstLine="640"/>
        <w:rPr>
          <w:rFonts w:ascii="黑体" w:eastAsia="黑体" w:hAnsi="黑体"/>
          <w:color w:val="000000" w:themeColor="text1"/>
          <w:sz w:val="32"/>
          <w:szCs w:val="32"/>
        </w:rPr>
      </w:pPr>
      <w:r w:rsidRPr="006A4923">
        <w:rPr>
          <w:rFonts w:ascii="黑体" w:eastAsia="黑体" w:hAnsi="黑体" w:hint="eastAsia"/>
          <w:color w:val="000000" w:themeColor="text1"/>
          <w:sz w:val="32"/>
          <w:szCs w:val="32"/>
        </w:rPr>
        <w:t>一、先进基础材料领域</w:t>
      </w:r>
    </w:p>
    <w:p w:rsidR="00DD5AC3" w:rsidRPr="006A4923" w:rsidRDefault="00DD5AC3" w:rsidP="00823678">
      <w:pPr>
        <w:pStyle w:val="2"/>
        <w:keepNext w:val="0"/>
        <w:spacing w:before="0" w:after="0" w:line="576" w:lineRule="exact"/>
        <w:ind w:firstLine="643"/>
        <w:rPr>
          <w:rFonts w:ascii="仿宋_GB2312" w:eastAsia="仿宋_GB2312" w:hAnsi="Times New Roman"/>
          <w:color w:val="000000" w:themeColor="text1"/>
        </w:rPr>
      </w:pPr>
      <w:r w:rsidRPr="006A4923">
        <w:rPr>
          <w:rFonts w:ascii="仿宋_GB2312" w:eastAsia="仿宋_GB2312" w:hAnsi="Times New Roman" w:hint="eastAsia"/>
          <w:color w:val="000000" w:themeColor="text1"/>
        </w:rPr>
        <w:t>项目1：</w:t>
      </w:r>
      <w:bookmarkEnd w:id="4"/>
      <w:r w:rsidRPr="006A4923">
        <w:rPr>
          <w:rFonts w:ascii="仿宋_GB2312" w:eastAsia="仿宋_GB2312" w:hAnsi="Times New Roman" w:hint="eastAsia"/>
          <w:color w:val="000000" w:themeColor="text1"/>
        </w:rPr>
        <w:t>先进关键金属材料研发与应用示范</w:t>
      </w:r>
    </w:p>
    <w:p w:rsidR="00DD5AC3" w:rsidRPr="006A4923" w:rsidRDefault="00DD5AC3" w:rsidP="00DD5AC3">
      <w:pPr>
        <w:pStyle w:val="3"/>
        <w:keepNext w:val="0"/>
        <w:spacing w:before="0" w:after="0" w:line="576" w:lineRule="exact"/>
        <w:ind w:firstLine="643"/>
        <w:rPr>
          <w:rFonts w:ascii="仿宋_GB2312" w:eastAsia="仿宋_GB2312"/>
          <w:color w:val="000000" w:themeColor="text1"/>
        </w:rPr>
      </w:pPr>
      <w:bookmarkStart w:id="5" w:name="_Toc6926961"/>
      <w:r w:rsidRPr="006A4923">
        <w:rPr>
          <w:rFonts w:ascii="仿宋_GB2312" w:eastAsia="仿宋_GB2312" w:hint="eastAsia"/>
          <w:color w:val="000000" w:themeColor="text1"/>
        </w:rPr>
        <w:t>课题1：</w:t>
      </w:r>
      <w:bookmarkEnd w:id="5"/>
      <w:r w:rsidRPr="006A4923">
        <w:rPr>
          <w:rFonts w:ascii="仿宋_GB2312" w:eastAsia="仿宋_GB2312" w:hint="eastAsia"/>
          <w:color w:val="000000" w:themeColor="text1"/>
        </w:rPr>
        <w:t>高端装备用特种焊接材料</w:t>
      </w:r>
      <w:r w:rsidR="009A7679">
        <w:rPr>
          <w:rFonts w:ascii="仿宋_GB2312" w:eastAsia="仿宋_GB2312" w:hint="eastAsia"/>
          <w:color w:val="000000" w:themeColor="text1"/>
        </w:rPr>
        <w:t>国产化</w:t>
      </w:r>
      <w:r w:rsidRPr="006A4923">
        <w:rPr>
          <w:rFonts w:ascii="仿宋_GB2312" w:eastAsia="仿宋_GB2312" w:hint="eastAsia"/>
          <w:color w:val="000000" w:themeColor="text1"/>
        </w:rPr>
        <w:t>及</w:t>
      </w:r>
      <w:r w:rsidR="009A7679">
        <w:rPr>
          <w:rFonts w:ascii="仿宋_GB2312" w:eastAsia="仿宋_GB2312" w:hint="eastAsia"/>
          <w:color w:val="000000" w:themeColor="text1"/>
        </w:rPr>
        <w:t>工程化</w:t>
      </w:r>
      <w:r w:rsidRPr="006A4923">
        <w:rPr>
          <w:rFonts w:ascii="仿宋_GB2312" w:eastAsia="仿宋_GB2312" w:hint="eastAsia"/>
          <w:color w:val="000000" w:themeColor="text1"/>
        </w:rPr>
        <w:t>研究</w:t>
      </w:r>
    </w:p>
    <w:p w:rsidR="00DD5AC3" w:rsidRPr="006A4923" w:rsidRDefault="00DD5AC3" w:rsidP="00DD5AC3">
      <w:pPr>
        <w:spacing w:line="576" w:lineRule="exact"/>
        <w:ind w:firstLine="643"/>
        <w:rPr>
          <w:rFonts w:ascii="仿宋_GB2312" w:eastAsia="仿宋_GB2312"/>
          <w:color w:val="000000" w:themeColor="text1"/>
          <w:sz w:val="32"/>
          <w:szCs w:val="32"/>
        </w:rPr>
      </w:pPr>
      <w:bookmarkStart w:id="6" w:name="_Toc6926963"/>
      <w:r w:rsidRPr="006A4923">
        <w:rPr>
          <w:rFonts w:ascii="仿宋_GB2312" w:eastAsia="仿宋_GB2312" w:hint="eastAsia"/>
          <w:color w:val="000000" w:themeColor="text1"/>
          <w:sz w:val="32"/>
          <w:szCs w:val="32"/>
        </w:rPr>
        <w:t>研究内容：针对高铁、核电、川藏铁路等国家重大工程的高性能焊接材料需求，开展高铁、核电等高可靠特种焊接材料关键共性技术攻关，突破特种焊接材料的材料设计、冶金过程控制、稳定制备、安全可靠性保障等关键技术，开发高速列车高性能结构钢的高强韧/高耐候焊接材料、三代核电反应堆压力容器等不锈钢堆焊的高性能焊接材料等，实现高铁、核电等国家重大工程</w:t>
      </w:r>
      <w:r w:rsidRPr="006A4923">
        <w:rPr>
          <w:rFonts w:ascii="仿宋_GB2312" w:eastAsia="仿宋_GB2312" w:hint="eastAsia"/>
          <w:color w:val="000000" w:themeColor="text1"/>
          <w:sz w:val="32"/>
          <w:szCs w:val="32"/>
        </w:rPr>
        <w:lastRenderedPageBreak/>
        <w:t>特种焊接材料的自主可控和升级。</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bCs/>
          <w:color w:val="000000" w:themeColor="text1"/>
          <w:sz w:val="32"/>
          <w:szCs w:val="32"/>
        </w:rPr>
        <w:t>考核指标</w:t>
      </w:r>
      <w:r w:rsidRPr="006A4923">
        <w:rPr>
          <w:rFonts w:ascii="仿宋_GB2312" w:eastAsia="仿宋_GB2312" w:hint="eastAsia"/>
          <w:color w:val="000000" w:themeColor="text1"/>
          <w:sz w:val="32"/>
          <w:szCs w:val="32"/>
        </w:rPr>
        <w:t>：突破</w:t>
      </w:r>
      <w:r w:rsidRPr="006A4923">
        <w:rPr>
          <w:rFonts w:ascii="仿宋_GB2312" w:eastAsia="仿宋_GB2312" w:hint="eastAsia"/>
          <w:bCs/>
          <w:color w:val="000000" w:themeColor="text1"/>
          <w:sz w:val="32"/>
          <w:szCs w:val="32"/>
        </w:rPr>
        <w:t>高可靠特种焊接材料的材料设计、先进焊接材料特殊性能的冶金控制等</w:t>
      </w:r>
      <w:r w:rsidRPr="006A4923">
        <w:rPr>
          <w:rFonts w:ascii="仿宋_GB2312" w:eastAsia="仿宋_GB2312" w:hint="eastAsia"/>
          <w:color w:val="000000" w:themeColor="text1"/>
          <w:sz w:val="32"/>
          <w:szCs w:val="32"/>
        </w:rPr>
        <w:t>关键技术3项以上，申请发明专利2项以上，形成并掌握2项（个）以上自主可控的技术及产品，实现批量生产，形成用户报告。</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（1）开发高强韧、高耐候的高速列车高性能结构钢焊接材料，获得的焊接接头具有优良的耐腐蚀性能，接头强度与母材等强，焊缝与热影响区-60</w:t>
      </w:r>
      <w:r w:rsidRPr="006A4923">
        <w:rPr>
          <w:rFonts w:ascii="仿宋_GB2312" w:eastAsia="仿宋_GB2312" w:hAnsi="宋体" w:cs="宋体" w:hint="eastAsia"/>
          <w:color w:val="000000" w:themeColor="text1"/>
          <w:sz w:val="32"/>
          <w:szCs w:val="32"/>
        </w:rPr>
        <w:t>℃</w:t>
      </w:r>
      <w:r w:rsidRPr="006A4923">
        <w:rPr>
          <w:rFonts w:ascii="仿宋_GB2312" w:eastAsia="仿宋_GB2312" w:hint="eastAsia"/>
          <w:color w:val="000000" w:themeColor="text1"/>
          <w:sz w:val="32"/>
          <w:szCs w:val="32"/>
        </w:rPr>
        <w:t>的KV</w:t>
      </w:r>
      <w:r w:rsidRPr="006A4923">
        <w:rPr>
          <w:rFonts w:ascii="仿宋_GB2312" w:eastAsia="仿宋_GB2312" w:hint="eastAsia"/>
          <w:color w:val="000000" w:themeColor="text1"/>
          <w:sz w:val="32"/>
          <w:szCs w:val="32"/>
          <w:vertAlign w:val="subscript"/>
        </w:rPr>
        <w:t>2</w:t>
      </w:r>
      <w:r w:rsidRPr="006A4923">
        <w:rPr>
          <w:rFonts w:ascii="仿宋_GB2312" w:eastAsia="仿宋_GB2312" w:hint="eastAsia"/>
          <w:color w:val="000000" w:themeColor="text1"/>
          <w:sz w:val="32"/>
          <w:szCs w:val="32"/>
        </w:rPr>
        <w:t>优于90J。</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（2）开发出二种适用于第三代核电压力容器的超低碳高纯净度不锈钢带极堆焊材料，过渡层材料为309L，面层材料为308L。309L焊材熔敷金属成分中：C≤0.040%、Si≤1.00%、Cr:22.00-25.00%、Ni：11.50-13.50%、Co≤0.15%、 S≤0.020%、P≤0.020%，δ铁素体含量为12%～22%。308L熔敷金属中C≤0.030%、Si≤1.00%、Cr:19.00-21.00%、Ni：9.50-11.50%、Co≤0.15%、S≤0.020%、P≤0.025%，δ铁素体含量为7%～12%。</w:t>
      </w:r>
    </w:p>
    <w:p w:rsidR="00DD5AC3" w:rsidRDefault="00DD5AC3" w:rsidP="00DD5AC3">
      <w:pPr>
        <w:spacing w:line="576" w:lineRule="exact"/>
        <w:ind w:firstLine="640"/>
        <w:rPr>
          <w:rFonts w:ascii="仿宋_GB2312" w:eastAsia="仿宋_GB2312" w:hint="eastAsia"/>
          <w:color w:val="000000" w:themeColor="text1"/>
          <w:sz w:val="32"/>
          <w:szCs w:val="32"/>
        </w:rPr>
      </w:pPr>
      <w:r w:rsidRPr="006A4923">
        <w:rPr>
          <w:rFonts w:ascii="仿宋_GB2312" w:eastAsia="仿宋_GB2312" w:hint="eastAsia"/>
          <w:color w:val="000000" w:themeColor="text1"/>
          <w:sz w:val="32"/>
          <w:szCs w:val="32"/>
        </w:rPr>
        <w:t>（3）堆焊耐蚀层308L熔敷金属晶间腐蚀性能检验应按照RCC-M SI 600的要求进行晶间腐蚀加速试验，试验后的弯曲试样不应有晶间腐蚀引起的裂纹或开裂倾向。</w:t>
      </w:r>
      <w:bookmarkStart w:id="7" w:name="_GoBack"/>
      <w:bookmarkEnd w:id="7"/>
    </w:p>
    <w:p w:rsidR="009C0625" w:rsidRPr="009C0625" w:rsidRDefault="009C0625" w:rsidP="00DD5AC3">
      <w:pPr>
        <w:spacing w:line="576"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（4）堆焊焊材具有良好的焊接工艺性，与国外知名品牌焊材相当。</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w:t>
      </w:r>
      <w:r w:rsidR="00A26804" w:rsidRPr="006A4923">
        <w:rPr>
          <w:rFonts w:ascii="仿宋_GB2312" w:eastAsia="仿宋_GB2312" w:hint="eastAsia"/>
          <w:color w:val="000000" w:themeColor="text1"/>
          <w:sz w:val="32"/>
          <w:szCs w:val="32"/>
        </w:rPr>
        <w:t>中请资助</w:t>
      </w:r>
      <w:r w:rsidRPr="006A4923">
        <w:rPr>
          <w:rFonts w:ascii="仿宋_GB2312" w:eastAsia="仿宋_GB2312" w:hint="eastAsia"/>
          <w:color w:val="000000" w:themeColor="text1"/>
          <w:sz w:val="32"/>
          <w:szCs w:val="32"/>
        </w:rPr>
        <w:t>经费不高于600万元，自筹与申请经费比例不低于3:1。企业牵头申报，鼓励产学研联合申报，</w:t>
      </w:r>
      <w:r w:rsidRPr="006A4923">
        <w:rPr>
          <w:rFonts w:ascii="仿宋_GB2312" w:eastAsia="仿宋_GB2312" w:hint="eastAsia"/>
          <w:color w:val="000000" w:themeColor="text1"/>
          <w:sz w:val="32"/>
          <w:szCs w:val="32"/>
        </w:rPr>
        <w:lastRenderedPageBreak/>
        <w:t>牵头企业注册资本不低于500万元或上年度营收不低于2000万元。</w:t>
      </w:r>
    </w:p>
    <w:p w:rsidR="00DD5AC3" w:rsidRPr="006A4923" w:rsidRDefault="00DD5AC3" w:rsidP="00937879">
      <w:pPr>
        <w:pStyle w:val="2"/>
        <w:keepNext w:val="0"/>
        <w:spacing w:before="0" w:after="0" w:line="576" w:lineRule="exact"/>
        <w:ind w:firstLine="643"/>
        <w:rPr>
          <w:rFonts w:ascii="仿宋_GB2312" w:eastAsia="仿宋_GB2312" w:hAnsi="Times New Roman"/>
          <w:color w:val="000000" w:themeColor="text1"/>
        </w:rPr>
      </w:pPr>
      <w:r w:rsidRPr="006A4923">
        <w:rPr>
          <w:rFonts w:ascii="仿宋_GB2312" w:eastAsia="仿宋_GB2312" w:hAnsi="Times New Roman" w:hint="eastAsia"/>
          <w:color w:val="000000" w:themeColor="text1"/>
        </w:rPr>
        <w:t>项目2：</w:t>
      </w:r>
      <w:bookmarkEnd w:id="6"/>
      <w:r w:rsidRPr="006A4923">
        <w:rPr>
          <w:rFonts w:ascii="仿宋_GB2312" w:eastAsia="仿宋_GB2312" w:hAnsi="Times New Roman" w:hint="eastAsia"/>
          <w:color w:val="000000" w:themeColor="text1"/>
        </w:rPr>
        <w:t>先进化工与高分子材料研发与应用示范</w:t>
      </w:r>
    </w:p>
    <w:p w:rsidR="00DD5AC3" w:rsidRPr="006A4923" w:rsidRDefault="00DD5AC3" w:rsidP="00DD5AC3">
      <w:pPr>
        <w:pStyle w:val="3"/>
        <w:keepNext w:val="0"/>
        <w:spacing w:before="0" w:after="0" w:line="576" w:lineRule="exact"/>
        <w:ind w:firstLine="643"/>
        <w:rPr>
          <w:rFonts w:ascii="仿宋_GB2312" w:eastAsia="仿宋_GB2312"/>
          <w:color w:val="000000" w:themeColor="text1"/>
        </w:rPr>
      </w:pPr>
      <w:bookmarkStart w:id="8" w:name="_Toc6926964"/>
      <w:r w:rsidRPr="006A4923">
        <w:rPr>
          <w:rFonts w:ascii="仿宋_GB2312" w:eastAsia="仿宋_GB2312" w:hint="eastAsia"/>
          <w:color w:val="000000" w:themeColor="text1"/>
        </w:rPr>
        <w:t>课题1：</w:t>
      </w:r>
      <w:bookmarkEnd w:id="8"/>
      <w:r w:rsidRPr="006A4923">
        <w:rPr>
          <w:rFonts w:ascii="仿宋_GB2312" w:eastAsia="仿宋_GB2312" w:hint="eastAsia"/>
          <w:color w:val="000000" w:themeColor="text1"/>
        </w:rPr>
        <w:t>柔性显示屏及IC</w:t>
      </w:r>
      <w:proofErr w:type="gramStart"/>
      <w:r w:rsidRPr="006A4923">
        <w:rPr>
          <w:rFonts w:ascii="仿宋_GB2312" w:eastAsia="仿宋_GB2312" w:hint="eastAsia"/>
          <w:color w:val="000000" w:themeColor="text1"/>
        </w:rPr>
        <w:t>裸</w:t>
      </w:r>
      <w:proofErr w:type="gramEnd"/>
      <w:r w:rsidRPr="006A4923">
        <w:rPr>
          <w:rFonts w:ascii="仿宋_GB2312" w:eastAsia="仿宋_GB2312" w:hint="eastAsia"/>
          <w:color w:val="000000" w:themeColor="text1"/>
        </w:rPr>
        <w:t>芯片用高分子材料研发与应用示范</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研究内容：围绕柔性显示屏及IC</w:t>
      </w:r>
      <w:proofErr w:type="gramStart"/>
      <w:r w:rsidRPr="006A4923">
        <w:rPr>
          <w:rFonts w:ascii="仿宋_GB2312" w:eastAsia="仿宋_GB2312" w:hint="eastAsia"/>
          <w:color w:val="000000" w:themeColor="text1"/>
          <w:sz w:val="32"/>
          <w:szCs w:val="32"/>
        </w:rPr>
        <w:t>裸</w:t>
      </w:r>
      <w:proofErr w:type="gramEnd"/>
      <w:r w:rsidRPr="006A4923">
        <w:rPr>
          <w:rFonts w:ascii="仿宋_GB2312" w:eastAsia="仿宋_GB2312" w:hint="eastAsia"/>
          <w:color w:val="000000" w:themeColor="text1"/>
          <w:sz w:val="32"/>
          <w:szCs w:val="32"/>
        </w:rPr>
        <w:t>芯片用高分子材料开展技术攻关，研发偏光膜斜向光轴拉伸、偏光膜超薄化及芯片</w:t>
      </w:r>
      <w:proofErr w:type="gramStart"/>
      <w:r w:rsidRPr="006A4923">
        <w:rPr>
          <w:rFonts w:ascii="仿宋_GB2312" w:eastAsia="仿宋_GB2312" w:hint="eastAsia"/>
          <w:color w:val="000000" w:themeColor="text1"/>
          <w:sz w:val="32"/>
          <w:szCs w:val="32"/>
        </w:rPr>
        <w:t>封装载板用</w:t>
      </w:r>
      <w:proofErr w:type="gramEnd"/>
      <w:r w:rsidRPr="006A4923">
        <w:rPr>
          <w:rFonts w:ascii="仿宋_GB2312" w:eastAsia="仿宋_GB2312" w:hint="eastAsia"/>
          <w:color w:val="000000" w:themeColor="text1"/>
          <w:sz w:val="32"/>
          <w:szCs w:val="32"/>
        </w:rPr>
        <w:t>特种双马来酰亚胺树脂合成工艺等关键技术，开发在LCD、OLED偏光</w:t>
      </w:r>
      <w:proofErr w:type="gramStart"/>
      <w:r w:rsidRPr="006A4923">
        <w:rPr>
          <w:rFonts w:ascii="仿宋_GB2312" w:eastAsia="仿宋_GB2312" w:hint="eastAsia"/>
          <w:color w:val="000000" w:themeColor="text1"/>
          <w:sz w:val="32"/>
          <w:szCs w:val="32"/>
        </w:rPr>
        <w:t>片应用</w:t>
      </w:r>
      <w:proofErr w:type="gramEnd"/>
      <w:r w:rsidRPr="006A4923">
        <w:rPr>
          <w:rFonts w:ascii="仿宋_GB2312" w:eastAsia="仿宋_GB2312" w:hint="eastAsia"/>
          <w:color w:val="000000" w:themeColor="text1"/>
          <w:sz w:val="32"/>
          <w:szCs w:val="32"/>
        </w:rPr>
        <w:t>的高性能卷</w:t>
      </w:r>
      <w:proofErr w:type="gramStart"/>
      <w:r w:rsidRPr="006A4923">
        <w:rPr>
          <w:rFonts w:ascii="仿宋_GB2312" w:eastAsia="仿宋_GB2312" w:hint="eastAsia"/>
          <w:color w:val="000000" w:themeColor="text1"/>
          <w:sz w:val="32"/>
          <w:szCs w:val="32"/>
        </w:rPr>
        <w:t>对卷全制程广</w:t>
      </w:r>
      <w:proofErr w:type="gramEnd"/>
      <w:r w:rsidRPr="006A4923">
        <w:rPr>
          <w:rFonts w:ascii="仿宋_GB2312" w:eastAsia="仿宋_GB2312" w:hint="eastAsia"/>
          <w:color w:val="000000" w:themeColor="text1"/>
          <w:sz w:val="32"/>
          <w:szCs w:val="32"/>
        </w:rPr>
        <w:t>视角圆光学补偿膜，以及高耐热和低介电损耗，并满足</w:t>
      </w:r>
      <w:proofErr w:type="gramStart"/>
      <w:r w:rsidRPr="006A4923">
        <w:rPr>
          <w:rFonts w:ascii="仿宋_GB2312" w:eastAsia="仿宋_GB2312" w:hint="eastAsia"/>
          <w:color w:val="000000" w:themeColor="text1"/>
          <w:sz w:val="32"/>
          <w:szCs w:val="32"/>
        </w:rPr>
        <w:t>芯片载板生产</w:t>
      </w:r>
      <w:proofErr w:type="gramEnd"/>
      <w:r w:rsidRPr="006A4923">
        <w:rPr>
          <w:rFonts w:ascii="仿宋_GB2312" w:eastAsia="仿宋_GB2312" w:hint="eastAsia"/>
          <w:color w:val="000000" w:themeColor="text1"/>
          <w:sz w:val="32"/>
          <w:szCs w:val="32"/>
        </w:rPr>
        <w:t>工艺使用要求的特种双马来酰亚胺树脂新产品。</w:t>
      </w:r>
    </w:p>
    <w:p w:rsidR="00DD5AC3" w:rsidRPr="006A4923" w:rsidRDefault="00DD5AC3" w:rsidP="00DD5AC3">
      <w:pPr>
        <w:spacing w:line="576" w:lineRule="exact"/>
        <w:ind w:firstLine="643"/>
        <w:rPr>
          <w:rFonts w:ascii="仿宋_GB2312" w:eastAsia="仿宋_GB2312"/>
          <w:color w:val="000000" w:themeColor="text1"/>
          <w:sz w:val="32"/>
          <w:szCs w:val="32"/>
          <w:shd w:val="clear" w:color="auto" w:fill="FFFFFF"/>
        </w:rPr>
      </w:pPr>
      <w:r w:rsidRPr="006A4923">
        <w:rPr>
          <w:rFonts w:ascii="仿宋_GB2312" w:eastAsia="仿宋_GB2312" w:hint="eastAsia"/>
          <w:color w:val="000000" w:themeColor="text1"/>
          <w:sz w:val="32"/>
          <w:szCs w:val="32"/>
          <w:shd w:val="clear" w:color="auto" w:fill="FFFFFF"/>
        </w:rPr>
        <w:t>考核指标：</w:t>
      </w:r>
      <w:r w:rsidRPr="006A4923">
        <w:rPr>
          <w:rFonts w:ascii="仿宋_GB2312" w:eastAsia="仿宋_GB2312" w:hint="eastAsia"/>
          <w:color w:val="000000" w:themeColor="text1"/>
          <w:sz w:val="32"/>
          <w:szCs w:val="32"/>
        </w:rPr>
        <w:t>形成自主可控的核心技术2项以上，申报发明专利5项以上，研发创新产品2个以上，实现应用示范。</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（1）柔性显示屏用偏光</w:t>
      </w:r>
      <w:proofErr w:type="gramStart"/>
      <w:r w:rsidRPr="006A4923">
        <w:rPr>
          <w:rFonts w:ascii="仿宋_GB2312" w:eastAsia="仿宋_GB2312" w:hint="eastAsia"/>
          <w:color w:val="000000" w:themeColor="text1"/>
          <w:sz w:val="32"/>
          <w:szCs w:val="32"/>
        </w:rPr>
        <w:t>膜主要</w:t>
      </w:r>
      <w:proofErr w:type="gramEnd"/>
      <w:r w:rsidRPr="006A4923">
        <w:rPr>
          <w:rFonts w:ascii="仿宋_GB2312" w:eastAsia="仿宋_GB2312" w:hint="eastAsia"/>
          <w:color w:val="000000" w:themeColor="text1"/>
          <w:sz w:val="32"/>
          <w:szCs w:val="32"/>
        </w:rPr>
        <w:t>技术指标：有效幅宽≥600μm，厚度≥40μm；光轴延伸</w:t>
      </w:r>
      <w:proofErr w:type="gramStart"/>
      <w:r w:rsidRPr="006A4923">
        <w:rPr>
          <w:rFonts w:ascii="仿宋_GB2312" w:eastAsia="仿宋_GB2312" w:hint="eastAsia"/>
          <w:color w:val="000000" w:themeColor="text1"/>
          <w:sz w:val="32"/>
          <w:szCs w:val="32"/>
        </w:rPr>
        <w:t>膜有效</w:t>
      </w:r>
      <w:proofErr w:type="gramEnd"/>
      <w:r w:rsidRPr="006A4923">
        <w:rPr>
          <w:rFonts w:ascii="仿宋_GB2312" w:eastAsia="仿宋_GB2312" w:hint="eastAsia"/>
          <w:color w:val="000000" w:themeColor="text1"/>
          <w:sz w:val="32"/>
          <w:szCs w:val="32"/>
        </w:rPr>
        <w:t>幅宽</w:t>
      </w:r>
      <w:r w:rsidR="008F18C3" w:rsidRPr="006A4923">
        <w:rPr>
          <w:rFonts w:ascii="仿宋_GB2312" w:eastAsia="仿宋_GB2312" w:hint="eastAsia"/>
          <w:color w:val="000000" w:themeColor="text1"/>
          <w:sz w:val="32"/>
          <w:szCs w:val="32"/>
        </w:rPr>
        <w:t>≥</w:t>
      </w:r>
      <w:r w:rsidRPr="006A4923">
        <w:rPr>
          <w:rFonts w:ascii="仿宋_GB2312" w:eastAsia="仿宋_GB2312" w:hint="eastAsia"/>
          <w:color w:val="000000" w:themeColor="text1"/>
          <w:sz w:val="32"/>
          <w:szCs w:val="32"/>
        </w:rPr>
        <w:t>1000mm，厚度≤30μm，并可任意调整角度使其最终光轴角度45±1°，相位差值R0147±15nm@550nm，穿透度≥88%；与LCD偏光片应用：有效幅宽≥300mm，整体厚度≤100μm，圆偏光度≥95%；与OLED偏光片应用：抗反射R≤10%；</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（2）芯片</w:t>
      </w:r>
      <w:proofErr w:type="gramStart"/>
      <w:r w:rsidRPr="006A4923">
        <w:rPr>
          <w:rFonts w:ascii="仿宋_GB2312" w:eastAsia="仿宋_GB2312" w:hint="eastAsia"/>
          <w:color w:val="000000" w:themeColor="text1"/>
          <w:sz w:val="32"/>
          <w:szCs w:val="32"/>
        </w:rPr>
        <w:t>封装载板用马</w:t>
      </w:r>
      <w:proofErr w:type="gramEnd"/>
      <w:r w:rsidRPr="006A4923">
        <w:rPr>
          <w:rFonts w:ascii="仿宋_GB2312" w:eastAsia="仿宋_GB2312" w:hint="eastAsia"/>
          <w:color w:val="000000" w:themeColor="text1"/>
          <w:sz w:val="32"/>
          <w:szCs w:val="32"/>
        </w:rPr>
        <w:t>来酰亚胺树脂主要技术指标：建成1000吨/年生产规模，产品长期耐热温度</w:t>
      </w:r>
      <w:r w:rsidRPr="006A4923">
        <w:rPr>
          <w:rFonts w:ascii="仿宋_GB2312" w:eastAsia="仿宋_GB2312" w:hAnsi="宋体" w:hint="eastAsia"/>
          <w:color w:val="000000" w:themeColor="text1"/>
          <w:sz w:val="32"/>
          <w:szCs w:val="32"/>
        </w:rPr>
        <w:t>≥</w:t>
      </w:r>
      <w:r w:rsidRPr="006A4923">
        <w:rPr>
          <w:rFonts w:ascii="仿宋_GB2312" w:eastAsia="仿宋_GB2312" w:hint="eastAsia"/>
          <w:color w:val="000000" w:themeColor="text1"/>
          <w:sz w:val="32"/>
          <w:szCs w:val="32"/>
        </w:rPr>
        <w:t>180</w:t>
      </w:r>
      <w:r w:rsidRPr="006A4923">
        <w:rPr>
          <w:rFonts w:ascii="仿宋_GB2312" w:eastAsia="仿宋_GB2312" w:hint="eastAsia"/>
          <w:color w:val="000000" w:themeColor="text1"/>
          <w:sz w:val="32"/>
          <w:szCs w:val="32"/>
          <w:vertAlign w:val="superscript"/>
        </w:rPr>
        <w:t>o</w:t>
      </w:r>
      <w:r w:rsidRPr="006A4923">
        <w:rPr>
          <w:rFonts w:ascii="仿宋_GB2312" w:eastAsia="仿宋_GB2312" w:hint="eastAsia"/>
          <w:color w:val="000000" w:themeColor="text1"/>
          <w:sz w:val="32"/>
          <w:szCs w:val="32"/>
        </w:rPr>
        <w:t>C，丁酮室温溶解度≥20%，酸值≤1.0，纯度≥98%，熔点≤170</w:t>
      </w:r>
      <w:r w:rsidRPr="006A4923">
        <w:rPr>
          <w:rFonts w:ascii="仿宋_GB2312" w:eastAsia="仿宋_GB2312" w:hint="eastAsia"/>
          <w:color w:val="000000" w:themeColor="text1"/>
          <w:sz w:val="32"/>
          <w:szCs w:val="32"/>
          <w:vertAlign w:val="superscript"/>
        </w:rPr>
        <w:t>o</w:t>
      </w:r>
      <w:r w:rsidRPr="006A4923">
        <w:rPr>
          <w:rFonts w:ascii="仿宋_GB2312" w:eastAsia="仿宋_GB2312" w:hint="eastAsia"/>
          <w:color w:val="000000" w:themeColor="text1"/>
          <w:sz w:val="32"/>
          <w:szCs w:val="32"/>
        </w:rPr>
        <w:t>C，胶化时间≥1800</w:t>
      </w:r>
      <w:r w:rsidRPr="006A4923">
        <w:rPr>
          <w:rFonts w:ascii="仿宋_GB2312" w:eastAsia="仿宋_GB2312" w:hint="eastAsia"/>
          <w:color w:val="000000" w:themeColor="text1"/>
          <w:sz w:val="32"/>
          <w:szCs w:val="32"/>
        </w:rPr>
        <w:lastRenderedPageBreak/>
        <w:t>秒，介电常数≤3.2，介质损耗≤0.0045。</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有关说明：本课题申请资助经费不高于600万元，自筹与申请经费比例不低于3:1。企业牵头，鼓励产学研联合申报，牵头企业注册资本不低于500万元或上年度营收不低于2000万元。</w:t>
      </w:r>
    </w:p>
    <w:p w:rsidR="00DD5AC3" w:rsidRPr="006A4923" w:rsidRDefault="00DD5AC3" w:rsidP="00DD5AC3">
      <w:pPr>
        <w:pStyle w:val="3"/>
        <w:keepNext w:val="0"/>
        <w:spacing w:before="0" w:after="0" w:line="576" w:lineRule="exact"/>
        <w:ind w:firstLine="643"/>
        <w:rPr>
          <w:rFonts w:ascii="仿宋_GB2312" w:eastAsia="仿宋_GB2312"/>
          <w:color w:val="000000" w:themeColor="text1"/>
        </w:rPr>
      </w:pPr>
      <w:bookmarkStart w:id="9" w:name="_Toc6926965"/>
      <w:r w:rsidRPr="006A4923">
        <w:rPr>
          <w:rFonts w:ascii="仿宋_GB2312" w:eastAsia="仿宋_GB2312" w:hint="eastAsia"/>
          <w:color w:val="000000" w:themeColor="text1"/>
        </w:rPr>
        <w:t>课题2：</w:t>
      </w:r>
      <w:bookmarkEnd w:id="9"/>
      <w:r w:rsidRPr="006A4923">
        <w:rPr>
          <w:rFonts w:ascii="仿宋_GB2312" w:eastAsia="仿宋_GB2312" w:hint="eastAsia"/>
          <w:color w:val="000000" w:themeColor="text1"/>
        </w:rPr>
        <w:t>轻质高强环境友好高分子材料研发与应用示范</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研究内容：研发高分子基气凝胶</w:t>
      </w:r>
      <w:proofErr w:type="gramStart"/>
      <w:r w:rsidRPr="006A4923">
        <w:rPr>
          <w:rFonts w:ascii="仿宋_GB2312" w:eastAsia="仿宋_GB2312" w:hint="eastAsia"/>
          <w:color w:val="000000" w:themeColor="text1"/>
          <w:sz w:val="32"/>
          <w:szCs w:val="32"/>
        </w:rPr>
        <w:t>或类气凝胶</w:t>
      </w:r>
      <w:proofErr w:type="gramEnd"/>
      <w:r w:rsidRPr="006A4923">
        <w:rPr>
          <w:rFonts w:ascii="仿宋_GB2312" w:eastAsia="仿宋_GB2312" w:hint="eastAsia"/>
          <w:color w:val="000000" w:themeColor="text1"/>
          <w:sz w:val="32"/>
          <w:szCs w:val="32"/>
        </w:rPr>
        <w:t>等超轻新材料生产及应用技术，研制可降解等环境友好型轻质高分子材料、高强和多功能生物质基发泡材料新产品。</w:t>
      </w:r>
    </w:p>
    <w:p w:rsidR="00DD5AC3" w:rsidRPr="006A4923" w:rsidRDefault="00DD5AC3" w:rsidP="00DD5AC3">
      <w:pPr>
        <w:spacing w:line="576" w:lineRule="exact"/>
        <w:ind w:firstLine="643"/>
        <w:rPr>
          <w:rFonts w:ascii="仿宋_GB2312" w:eastAsia="仿宋_GB2312"/>
          <w:color w:val="000000" w:themeColor="text1"/>
          <w:sz w:val="32"/>
          <w:szCs w:val="32"/>
          <w:shd w:val="clear" w:color="auto" w:fill="FFFFFF"/>
        </w:rPr>
      </w:pPr>
      <w:r w:rsidRPr="006A4923">
        <w:rPr>
          <w:rFonts w:ascii="仿宋_GB2312" w:eastAsia="仿宋_GB2312" w:hint="eastAsia"/>
          <w:color w:val="000000" w:themeColor="text1"/>
          <w:sz w:val="32"/>
          <w:szCs w:val="32"/>
          <w:shd w:val="clear" w:color="auto" w:fill="FFFFFF"/>
        </w:rPr>
        <w:t>考核指标：</w:t>
      </w:r>
      <w:r w:rsidRPr="006A4923">
        <w:rPr>
          <w:rFonts w:ascii="仿宋_GB2312" w:eastAsia="仿宋_GB2312" w:hint="eastAsia"/>
          <w:color w:val="000000" w:themeColor="text1"/>
          <w:sz w:val="32"/>
          <w:szCs w:val="32"/>
        </w:rPr>
        <w:t>形成自主可控的核心技术3项以上，申报发明专利5项以上，研发高附加值产品2个以上，实现应用示范。</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（1）高分子（类）气凝胶材料主要技术指标：发泡倍率≥15，</w:t>
      </w:r>
      <w:proofErr w:type="gramStart"/>
      <w:r w:rsidRPr="006A4923">
        <w:rPr>
          <w:rFonts w:ascii="仿宋_GB2312" w:eastAsia="仿宋_GB2312" w:hint="eastAsia"/>
          <w:color w:val="000000" w:themeColor="text1"/>
          <w:sz w:val="32"/>
          <w:szCs w:val="32"/>
        </w:rPr>
        <w:t>泡孔密度</w:t>
      </w:r>
      <w:proofErr w:type="gramEnd"/>
      <w:r w:rsidRPr="006A4923">
        <w:rPr>
          <w:rFonts w:ascii="仿宋_GB2312" w:eastAsia="仿宋_GB2312" w:hint="eastAsia"/>
          <w:color w:val="000000" w:themeColor="text1"/>
          <w:sz w:val="32"/>
          <w:szCs w:val="32"/>
        </w:rPr>
        <w:t>10</w:t>
      </w:r>
      <w:r w:rsidRPr="006A4923">
        <w:rPr>
          <w:rFonts w:ascii="仿宋_GB2312" w:eastAsia="仿宋_GB2312" w:hint="eastAsia"/>
          <w:color w:val="000000" w:themeColor="text1"/>
          <w:sz w:val="32"/>
          <w:szCs w:val="32"/>
          <w:vertAlign w:val="superscript"/>
        </w:rPr>
        <w:t>7</w:t>
      </w:r>
      <w:r w:rsidRPr="006A4923">
        <w:rPr>
          <w:rFonts w:ascii="仿宋_GB2312" w:eastAsia="仿宋_GB2312" w:hint="eastAsia"/>
          <w:color w:val="000000" w:themeColor="text1"/>
          <w:sz w:val="32"/>
          <w:szCs w:val="32"/>
        </w:rPr>
        <w:t>-10</w:t>
      </w:r>
      <w:r w:rsidRPr="006A4923">
        <w:rPr>
          <w:rFonts w:ascii="仿宋_GB2312" w:eastAsia="仿宋_GB2312" w:hint="eastAsia"/>
          <w:color w:val="000000" w:themeColor="text1"/>
          <w:sz w:val="32"/>
          <w:szCs w:val="32"/>
          <w:vertAlign w:val="superscript"/>
        </w:rPr>
        <w:t>10</w:t>
      </w:r>
      <w:r w:rsidRPr="006A4923">
        <w:rPr>
          <w:rFonts w:ascii="仿宋_GB2312" w:eastAsia="仿宋_GB2312" w:hint="eastAsia"/>
          <w:color w:val="000000" w:themeColor="text1"/>
          <w:sz w:val="32"/>
          <w:szCs w:val="32"/>
        </w:rPr>
        <w:t>个/cm</w:t>
      </w:r>
      <w:r w:rsidRPr="006A4923">
        <w:rPr>
          <w:rFonts w:ascii="仿宋_GB2312" w:eastAsia="仿宋_GB2312" w:hint="eastAsia"/>
          <w:color w:val="000000" w:themeColor="text1"/>
          <w:sz w:val="32"/>
          <w:szCs w:val="32"/>
          <w:vertAlign w:val="superscript"/>
        </w:rPr>
        <w:t>3</w:t>
      </w:r>
      <w:r w:rsidRPr="006A4923">
        <w:rPr>
          <w:rFonts w:ascii="仿宋_GB2312" w:eastAsia="仿宋_GB2312" w:hint="eastAsia"/>
          <w:color w:val="000000" w:themeColor="text1"/>
          <w:sz w:val="32"/>
          <w:szCs w:val="32"/>
        </w:rPr>
        <w:t>，</w:t>
      </w:r>
      <w:proofErr w:type="gramStart"/>
      <w:r w:rsidRPr="006A4923">
        <w:rPr>
          <w:rFonts w:ascii="仿宋_GB2312" w:eastAsia="仿宋_GB2312" w:hint="eastAsia"/>
          <w:color w:val="000000" w:themeColor="text1"/>
          <w:sz w:val="32"/>
          <w:szCs w:val="32"/>
        </w:rPr>
        <w:t>泡孔尺寸</w:t>
      </w:r>
      <w:proofErr w:type="gramEnd"/>
      <w:r w:rsidRPr="006A4923">
        <w:rPr>
          <w:rFonts w:ascii="仿宋_GB2312" w:eastAsia="仿宋_GB2312" w:hint="eastAsia"/>
          <w:color w:val="000000" w:themeColor="text1"/>
          <w:sz w:val="32"/>
          <w:szCs w:val="32"/>
        </w:rPr>
        <w:t xml:space="preserve">1-50 μm，拉伸强度≥6 </w:t>
      </w:r>
      <w:proofErr w:type="spellStart"/>
      <w:r w:rsidRPr="006A4923">
        <w:rPr>
          <w:rFonts w:ascii="仿宋_GB2312" w:eastAsia="仿宋_GB2312" w:hint="eastAsia"/>
          <w:color w:val="000000" w:themeColor="text1"/>
          <w:sz w:val="32"/>
          <w:szCs w:val="32"/>
        </w:rPr>
        <w:t>MPa</w:t>
      </w:r>
      <w:proofErr w:type="spellEnd"/>
      <w:r w:rsidRPr="006A4923">
        <w:rPr>
          <w:rFonts w:ascii="仿宋_GB2312" w:eastAsia="仿宋_GB2312" w:hint="eastAsia"/>
          <w:color w:val="000000" w:themeColor="text1"/>
          <w:sz w:val="32"/>
          <w:szCs w:val="32"/>
        </w:rPr>
        <w:t xml:space="preserve">，压缩强度≥7 </w:t>
      </w:r>
      <w:proofErr w:type="spellStart"/>
      <w:r w:rsidRPr="006A4923">
        <w:rPr>
          <w:rFonts w:ascii="仿宋_GB2312" w:eastAsia="仿宋_GB2312" w:hint="eastAsia"/>
          <w:color w:val="000000" w:themeColor="text1"/>
          <w:sz w:val="32"/>
          <w:szCs w:val="32"/>
        </w:rPr>
        <w:t>MPa</w:t>
      </w:r>
      <w:proofErr w:type="spellEnd"/>
      <w:r w:rsidRPr="006A4923">
        <w:rPr>
          <w:rFonts w:ascii="仿宋_GB2312" w:eastAsia="仿宋_GB2312" w:hint="eastAsia"/>
          <w:color w:val="000000" w:themeColor="text1"/>
          <w:sz w:val="32"/>
          <w:szCs w:val="32"/>
        </w:rPr>
        <w:t>；</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（2）多功能生物质基发泡材料主要技术指标：发泡孔直径0.5-1mm，吸水率≥10倍自重，耐磨性≥60次，断裂强度≥30N/mm</w:t>
      </w:r>
      <w:r w:rsidRPr="006A4923">
        <w:rPr>
          <w:rFonts w:eastAsia="仿宋_GB2312" w:hint="eastAsia"/>
          <w:color w:val="000000" w:themeColor="text1"/>
          <w:sz w:val="32"/>
          <w:szCs w:val="32"/>
        </w:rPr>
        <w:t>，</w:t>
      </w:r>
      <w:r w:rsidRPr="006A4923">
        <w:rPr>
          <w:rFonts w:ascii="仿宋_GB2312" w:eastAsia="仿宋_GB2312" w:hint="eastAsia"/>
          <w:color w:val="000000" w:themeColor="text1"/>
          <w:sz w:val="32"/>
          <w:szCs w:val="32"/>
        </w:rPr>
        <w:t>24小时抗菌率（金黄色葡萄球菌、大肠杆菌等）≥99%；</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（3）可降解生物质材料主要技术指标：180天内生物降解率≥60%（按照GB/T20197评价）。</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有关说明：本课题申请资助经费不高于600万元，自筹与申请经费比例不低于3:1。企业牵头，鼓励产学研联合申报，牵头企业注册资本不低于500万元或上年度营收不低于2000万元。</w:t>
      </w:r>
    </w:p>
    <w:p w:rsidR="00DD5AC3" w:rsidRPr="006A4923" w:rsidRDefault="00DD5AC3" w:rsidP="00DD5AC3">
      <w:pPr>
        <w:pStyle w:val="3"/>
        <w:keepNext w:val="0"/>
        <w:spacing w:before="0" w:after="0" w:line="576" w:lineRule="exact"/>
        <w:ind w:firstLine="643"/>
        <w:rPr>
          <w:rFonts w:ascii="仿宋_GB2312" w:eastAsia="仿宋_GB2312"/>
          <w:color w:val="000000" w:themeColor="text1"/>
        </w:rPr>
      </w:pPr>
      <w:bookmarkStart w:id="10" w:name="_Toc6926966"/>
      <w:r w:rsidRPr="006A4923">
        <w:rPr>
          <w:rFonts w:ascii="仿宋_GB2312" w:eastAsia="仿宋_GB2312" w:hint="eastAsia"/>
          <w:color w:val="000000" w:themeColor="text1"/>
        </w:rPr>
        <w:lastRenderedPageBreak/>
        <w:t>课题3：</w:t>
      </w:r>
      <w:bookmarkEnd w:id="10"/>
      <w:r w:rsidRPr="006A4923">
        <w:rPr>
          <w:rFonts w:ascii="仿宋_GB2312" w:eastAsia="仿宋_GB2312" w:hint="eastAsia"/>
          <w:color w:val="000000" w:themeColor="text1"/>
        </w:rPr>
        <w:t>石油催化裂化污染治理用稀土催化材料研发与应用示范</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shd w:val="clear" w:color="auto" w:fill="FFFFFF"/>
        </w:rPr>
        <w:t>研究内容：</w:t>
      </w:r>
      <w:r w:rsidR="00D4533D" w:rsidRPr="006A4923">
        <w:rPr>
          <w:rFonts w:ascii="仿宋_GB2312" w:eastAsia="仿宋_GB2312" w:hint="eastAsia"/>
          <w:color w:val="000000" w:themeColor="text1"/>
          <w:sz w:val="32"/>
          <w:szCs w:val="32"/>
          <w:shd w:val="clear" w:color="auto" w:fill="FFFFFF"/>
        </w:rPr>
        <w:t>开展</w:t>
      </w:r>
      <w:r w:rsidRPr="006A4923">
        <w:rPr>
          <w:rFonts w:ascii="仿宋_GB2312" w:eastAsia="仿宋_GB2312" w:hint="eastAsia"/>
          <w:color w:val="000000" w:themeColor="text1"/>
          <w:sz w:val="32"/>
          <w:szCs w:val="32"/>
        </w:rPr>
        <w:t>石油裂化催化剂中降低稀土元素使用量的高效利用技术</w:t>
      </w:r>
      <w:r w:rsidR="004538EF" w:rsidRPr="006A4923">
        <w:rPr>
          <w:rFonts w:ascii="仿宋_GB2312" w:eastAsia="仿宋_GB2312" w:hint="eastAsia"/>
          <w:color w:val="000000" w:themeColor="text1"/>
          <w:sz w:val="32"/>
          <w:szCs w:val="32"/>
        </w:rPr>
        <w:t>、</w:t>
      </w:r>
      <w:r w:rsidRPr="006A4923">
        <w:rPr>
          <w:rFonts w:ascii="仿宋_GB2312" w:eastAsia="仿宋_GB2312" w:hint="eastAsia"/>
          <w:color w:val="000000" w:themeColor="text1"/>
          <w:sz w:val="32"/>
          <w:szCs w:val="32"/>
        </w:rPr>
        <w:t>高稀土</w:t>
      </w:r>
      <w:proofErr w:type="gramStart"/>
      <w:r w:rsidRPr="006A4923">
        <w:rPr>
          <w:rFonts w:ascii="仿宋_GB2312" w:eastAsia="仿宋_GB2312" w:hint="eastAsia"/>
          <w:color w:val="000000" w:themeColor="text1"/>
          <w:sz w:val="32"/>
          <w:szCs w:val="32"/>
        </w:rPr>
        <w:t>微球抗钒助剂</w:t>
      </w:r>
      <w:proofErr w:type="gramEnd"/>
      <w:r w:rsidRPr="006A4923">
        <w:rPr>
          <w:rFonts w:ascii="仿宋_GB2312" w:eastAsia="仿宋_GB2312" w:hint="eastAsia"/>
          <w:color w:val="000000" w:themeColor="text1"/>
          <w:sz w:val="32"/>
          <w:szCs w:val="32"/>
        </w:rPr>
        <w:t>制备技术</w:t>
      </w:r>
      <w:r w:rsidR="004538EF" w:rsidRPr="006A4923">
        <w:rPr>
          <w:rFonts w:ascii="仿宋_GB2312" w:eastAsia="仿宋_GB2312" w:hint="eastAsia"/>
          <w:color w:val="000000" w:themeColor="text1"/>
          <w:sz w:val="32"/>
          <w:szCs w:val="32"/>
        </w:rPr>
        <w:t>、</w:t>
      </w:r>
      <w:r w:rsidRPr="006A4923">
        <w:rPr>
          <w:rFonts w:ascii="仿宋_GB2312" w:eastAsia="仿宋_GB2312" w:hint="eastAsia"/>
          <w:color w:val="000000" w:themeColor="text1"/>
          <w:sz w:val="32"/>
          <w:szCs w:val="32"/>
        </w:rPr>
        <w:t>稀土催化剂</w:t>
      </w:r>
      <w:r w:rsidR="004538EF" w:rsidRPr="006A4923">
        <w:rPr>
          <w:rFonts w:ascii="仿宋_GB2312" w:eastAsia="仿宋_GB2312" w:hint="eastAsia"/>
          <w:color w:val="000000" w:themeColor="text1"/>
          <w:sz w:val="32"/>
          <w:szCs w:val="32"/>
        </w:rPr>
        <w:t>、</w:t>
      </w:r>
      <w:r w:rsidRPr="006A4923">
        <w:rPr>
          <w:rFonts w:ascii="仿宋_GB2312" w:eastAsia="仿宋_GB2312" w:hint="eastAsia"/>
          <w:color w:val="000000" w:themeColor="text1"/>
          <w:sz w:val="32"/>
          <w:szCs w:val="32"/>
        </w:rPr>
        <w:t>固体</w:t>
      </w:r>
      <w:proofErr w:type="gramStart"/>
      <w:r w:rsidRPr="006A4923">
        <w:rPr>
          <w:rFonts w:ascii="仿宋_GB2312" w:eastAsia="仿宋_GB2312" w:hint="eastAsia"/>
          <w:color w:val="000000" w:themeColor="text1"/>
          <w:sz w:val="32"/>
          <w:szCs w:val="32"/>
        </w:rPr>
        <w:t>微球抗钒助剂</w:t>
      </w:r>
      <w:proofErr w:type="gramEnd"/>
      <w:r w:rsidRPr="006A4923">
        <w:rPr>
          <w:rFonts w:ascii="仿宋_GB2312" w:eastAsia="仿宋_GB2312" w:hint="eastAsia"/>
          <w:color w:val="000000" w:themeColor="text1"/>
          <w:sz w:val="32"/>
          <w:szCs w:val="32"/>
        </w:rPr>
        <w:t>制备技术</w:t>
      </w:r>
      <w:r w:rsidR="004538EF" w:rsidRPr="006A4923">
        <w:rPr>
          <w:rFonts w:ascii="仿宋_GB2312" w:eastAsia="仿宋_GB2312" w:hint="eastAsia"/>
          <w:color w:val="000000" w:themeColor="text1"/>
          <w:sz w:val="32"/>
          <w:szCs w:val="32"/>
        </w:rPr>
        <w:t>、</w:t>
      </w:r>
      <w:r w:rsidRPr="006A4923">
        <w:rPr>
          <w:rFonts w:ascii="仿宋_GB2312" w:eastAsia="仿宋_GB2312" w:hint="eastAsia"/>
          <w:color w:val="000000" w:themeColor="text1"/>
          <w:sz w:val="32"/>
          <w:szCs w:val="32"/>
        </w:rPr>
        <w:t>稀土催化裂化材料降低重油催化裂化产品中副产物焦炭的含量技术</w:t>
      </w:r>
      <w:r w:rsidR="004538EF" w:rsidRPr="006A4923">
        <w:rPr>
          <w:rFonts w:ascii="仿宋_GB2312" w:eastAsia="仿宋_GB2312" w:hint="eastAsia"/>
          <w:color w:val="000000" w:themeColor="text1"/>
          <w:sz w:val="32"/>
          <w:szCs w:val="32"/>
        </w:rPr>
        <w:t>、</w:t>
      </w:r>
      <w:r w:rsidRPr="006A4923">
        <w:rPr>
          <w:rFonts w:ascii="仿宋_GB2312" w:eastAsia="仿宋_GB2312" w:hint="eastAsia"/>
          <w:color w:val="000000" w:themeColor="text1"/>
          <w:sz w:val="32"/>
          <w:szCs w:val="32"/>
        </w:rPr>
        <w:t>多孔催化裂化催化剂的制备技术</w:t>
      </w:r>
      <w:r w:rsidR="00C669C5" w:rsidRPr="006A4923">
        <w:rPr>
          <w:rFonts w:ascii="仿宋_GB2312" w:eastAsia="仿宋_GB2312" w:hint="eastAsia"/>
          <w:color w:val="000000" w:themeColor="text1"/>
          <w:sz w:val="32"/>
          <w:szCs w:val="32"/>
        </w:rPr>
        <w:t>等</w:t>
      </w:r>
      <w:r w:rsidR="004538EF" w:rsidRPr="006A4923">
        <w:rPr>
          <w:rFonts w:ascii="仿宋_GB2312" w:eastAsia="仿宋_GB2312" w:hint="eastAsia"/>
          <w:color w:val="000000" w:themeColor="text1"/>
          <w:sz w:val="32"/>
          <w:szCs w:val="32"/>
        </w:rPr>
        <w:t>研究</w:t>
      </w:r>
      <w:r w:rsidRPr="006A4923">
        <w:rPr>
          <w:rFonts w:ascii="仿宋_GB2312" w:eastAsia="仿宋_GB2312" w:hint="eastAsia"/>
          <w:color w:val="000000" w:themeColor="text1"/>
          <w:sz w:val="32"/>
          <w:szCs w:val="32"/>
        </w:rPr>
        <w:t>，</w:t>
      </w:r>
      <w:r w:rsidR="00C669C5" w:rsidRPr="006A4923">
        <w:rPr>
          <w:rFonts w:ascii="仿宋_GB2312" w:eastAsia="仿宋_GB2312" w:hint="eastAsia"/>
          <w:color w:val="000000" w:themeColor="text1"/>
          <w:sz w:val="32"/>
          <w:szCs w:val="32"/>
        </w:rPr>
        <w:t>开展</w:t>
      </w:r>
      <w:r w:rsidRPr="006A4923">
        <w:rPr>
          <w:rFonts w:ascii="仿宋_GB2312" w:eastAsia="仿宋_GB2312" w:hint="eastAsia"/>
          <w:color w:val="000000" w:themeColor="text1"/>
          <w:sz w:val="32"/>
          <w:szCs w:val="32"/>
        </w:rPr>
        <w:t>孔比表面积和孔径对催化裂化性能的影响</w:t>
      </w:r>
      <w:r w:rsidR="00C669C5" w:rsidRPr="006A4923">
        <w:rPr>
          <w:rFonts w:ascii="仿宋_GB2312" w:eastAsia="仿宋_GB2312" w:hint="eastAsia"/>
          <w:color w:val="000000" w:themeColor="text1"/>
          <w:sz w:val="32"/>
          <w:szCs w:val="32"/>
        </w:rPr>
        <w:t>研究</w:t>
      </w:r>
      <w:r w:rsidRPr="006A4923">
        <w:rPr>
          <w:rFonts w:ascii="仿宋_GB2312" w:eastAsia="仿宋_GB2312" w:hint="eastAsia"/>
          <w:color w:val="000000" w:themeColor="text1"/>
          <w:sz w:val="32"/>
          <w:szCs w:val="32"/>
        </w:rPr>
        <w:t>，</w:t>
      </w:r>
      <w:r w:rsidR="00C669C5" w:rsidRPr="006A4923">
        <w:rPr>
          <w:rFonts w:ascii="仿宋_GB2312" w:eastAsia="仿宋_GB2312" w:hint="eastAsia"/>
          <w:color w:val="000000" w:themeColor="text1"/>
          <w:sz w:val="32"/>
          <w:szCs w:val="32"/>
        </w:rPr>
        <w:t>开展</w:t>
      </w:r>
      <w:r w:rsidRPr="006A4923">
        <w:rPr>
          <w:rFonts w:ascii="仿宋_GB2312" w:eastAsia="仿宋_GB2312" w:hint="eastAsia"/>
          <w:color w:val="000000" w:themeColor="text1"/>
          <w:sz w:val="32"/>
          <w:szCs w:val="32"/>
        </w:rPr>
        <w:t>石油冶炼脱硫、脱氮技术</w:t>
      </w:r>
      <w:r w:rsidR="00A32659" w:rsidRPr="006A4923">
        <w:rPr>
          <w:rFonts w:ascii="仿宋_GB2312" w:eastAsia="仿宋_GB2312" w:hint="eastAsia"/>
          <w:color w:val="000000" w:themeColor="text1"/>
          <w:sz w:val="32"/>
          <w:szCs w:val="32"/>
        </w:rPr>
        <w:t>、</w:t>
      </w:r>
      <w:r w:rsidRPr="006A4923">
        <w:rPr>
          <w:rFonts w:ascii="仿宋_GB2312" w:eastAsia="仿宋_GB2312" w:hint="eastAsia"/>
          <w:color w:val="000000" w:themeColor="text1"/>
          <w:sz w:val="32"/>
          <w:szCs w:val="32"/>
        </w:rPr>
        <w:t>高效ZSM-5助剂技术</w:t>
      </w:r>
      <w:r w:rsidR="00C669C5" w:rsidRPr="006A4923">
        <w:rPr>
          <w:rFonts w:ascii="仿宋_GB2312" w:eastAsia="仿宋_GB2312" w:hint="eastAsia"/>
          <w:color w:val="000000" w:themeColor="text1"/>
          <w:sz w:val="32"/>
          <w:szCs w:val="32"/>
        </w:rPr>
        <w:t>等研究，以及</w:t>
      </w:r>
      <w:r w:rsidRPr="006A4923">
        <w:rPr>
          <w:rFonts w:ascii="仿宋_GB2312" w:eastAsia="仿宋_GB2312" w:hint="eastAsia"/>
          <w:color w:val="000000" w:themeColor="text1"/>
          <w:sz w:val="32"/>
          <w:szCs w:val="32"/>
        </w:rPr>
        <w:t>天然气汽车和摩托车尾气高效催化净化</w:t>
      </w:r>
      <w:r w:rsidR="00A32659" w:rsidRPr="006A4923">
        <w:rPr>
          <w:rFonts w:ascii="仿宋_GB2312" w:eastAsia="仿宋_GB2312" w:hint="eastAsia"/>
          <w:color w:val="000000" w:themeColor="text1"/>
          <w:sz w:val="32"/>
          <w:szCs w:val="32"/>
        </w:rPr>
        <w:t>与</w:t>
      </w:r>
      <w:r w:rsidRPr="006A4923">
        <w:rPr>
          <w:rFonts w:ascii="仿宋_GB2312" w:eastAsia="仿宋_GB2312" w:hint="eastAsia"/>
          <w:color w:val="000000" w:themeColor="text1"/>
          <w:sz w:val="32"/>
          <w:szCs w:val="32"/>
        </w:rPr>
        <w:t>催化剂产品制备技术</w:t>
      </w:r>
      <w:r w:rsidR="00DB49E1" w:rsidRPr="006A4923">
        <w:rPr>
          <w:rFonts w:ascii="仿宋_GB2312" w:eastAsia="仿宋_GB2312" w:hint="eastAsia"/>
          <w:color w:val="000000" w:themeColor="text1"/>
          <w:sz w:val="32"/>
          <w:szCs w:val="32"/>
        </w:rPr>
        <w:t>研究</w:t>
      </w:r>
      <w:r w:rsidRPr="006A4923">
        <w:rPr>
          <w:rFonts w:ascii="仿宋_GB2312" w:eastAsia="仿宋_GB2312" w:hint="eastAsia"/>
          <w:color w:val="000000" w:themeColor="text1"/>
          <w:sz w:val="32"/>
          <w:szCs w:val="32"/>
        </w:rPr>
        <w:t>。</w:t>
      </w:r>
    </w:p>
    <w:p w:rsidR="00DD5AC3" w:rsidRPr="006A4923" w:rsidRDefault="00DD5AC3" w:rsidP="00DD5AC3">
      <w:pPr>
        <w:spacing w:line="576" w:lineRule="exact"/>
        <w:ind w:firstLine="643"/>
        <w:rPr>
          <w:rFonts w:ascii="仿宋_GB2312" w:eastAsia="仿宋_GB2312"/>
          <w:color w:val="000000" w:themeColor="text1"/>
          <w:sz w:val="32"/>
          <w:szCs w:val="32"/>
          <w:shd w:val="clear" w:color="auto" w:fill="FFFFFF"/>
        </w:rPr>
      </w:pPr>
      <w:r w:rsidRPr="006A4923">
        <w:rPr>
          <w:rFonts w:ascii="仿宋_GB2312" w:eastAsia="仿宋_GB2312" w:hint="eastAsia"/>
          <w:color w:val="000000" w:themeColor="text1"/>
          <w:sz w:val="32"/>
          <w:szCs w:val="32"/>
          <w:shd w:val="clear" w:color="auto" w:fill="FFFFFF"/>
        </w:rPr>
        <w:t>考核指标：</w:t>
      </w:r>
      <w:r w:rsidRPr="006A4923">
        <w:rPr>
          <w:rFonts w:ascii="仿宋_GB2312" w:eastAsia="仿宋_GB2312" w:hint="eastAsia"/>
          <w:color w:val="000000" w:themeColor="text1"/>
          <w:sz w:val="32"/>
          <w:szCs w:val="32"/>
        </w:rPr>
        <w:t>（1）石油催化裂化材料考核指标：形成石油催化、石油裂解用的产品5个，</w:t>
      </w:r>
      <w:r w:rsidR="00C77CE0" w:rsidRPr="006A4923">
        <w:rPr>
          <w:rFonts w:ascii="仿宋_GB2312" w:eastAsia="仿宋_GB2312" w:hint="eastAsia"/>
          <w:color w:val="000000" w:themeColor="text1"/>
          <w:sz w:val="32"/>
          <w:szCs w:val="32"/>
        </w:rPr>
        <w:t>形</w:t>
      </w:r>
      <w:r w:rsidRPr="006A4923">
        <w:rPr>
          <w:rFonts w:ascii="仿宋_GB2312" w:eastAsia="仿宋_GB2312" w:hint="eastAsia"/>
          <w:color w:val="000000" w:themeColor="text1"/>
          <w:sz w:val="32"/>
          <w:szCs w:val="32"/>
        </w:rPr>
        <w:t>成年产3万吨稀土分子筛和稀土炼油催化剂的生产能力，产品实现应用，申请发明专利10项。</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①稀土催化材料中稀土含量从目前4%降低到3%；</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②稀土</w:t>
      </w:r>
      <w:proofErr w:type="gramStart"/>
      <w:r w:rsidRPr="006A4923">
        <w:rPr>
          <w:rFonts w:ascii="仿宋_GB2312" w:eastAsia="仿宋_GB2312" w:hint="eastAsia"/>
          <w:color w:val="000000" w:themeColor="text1"/>
          <w:sz w:val="32"/>
          <w:szCs w:val="32"/>
        </w:rPr>
        <w:t>微球抗钒助剂</w:t>
      </w:r>
      <w:proofErr w:type="gramEnd"/>
      <w:r w:rsidRPr="006A4923">
        <w:rPr>
          <w:rFonts w:ascii="仿宋_GB2312" w:eastAsia="仿宋_GB2312" w:hint="eastAsia"/>
          <w:color w:val="000000" w:themeColor="text1"/>
          <w:sz w:val="32"/>
          <w:szCs w:val="32"/>
        </w:rPr>
        <w:t>适用于处理</w:t>
      </w:r>
      <w:proofErr w:type="gramStart"/>
      <w:r w:rsidRPr="006A4923">
        <w:rPr>
          <w:rFonts w:ascii="仿宋_GB2312" w:eastAsia="仿宋_GB2312" w:hint="eastAsia"/>
          <w:color w:val="000000" w:themeColor="text1"/>
          <w:sz w:val="32"/>
          <w:szCs w:val="32"/>
        </w:rPr>
        <w:t>钒</w:t>
      </w:r>
      <w:proofErr w:type="gramEnd"/>
      <w:r w:rsidRPr="006A4923">
        <w:rPr>
          <w:rFonts w:ascii="仿宋_GB2312" w:eastAsia="仿宋_GB2312" w:hint="eastAsia"/>
          <w:color w:val="000000" w:themeColor="text1"/>
          <w:sz w:val="32"/>
          <w:szCs w:val="32"/>
        </w:rPr>
        <w:t>含量高于2000 ppm的裂化原料油；</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③多孔催化裂化催化剂比表面积大于280 m</w:t>
      </w:r>
      <w:r w:rsidRPr="006A4923">
        <w:rPr>
          <w:rFonts w:ascii="仿宋_GB2312" w:eastAsia="仿宋_GB2312" w:hint="eastAsia"/>
          <w:color w:val="000000" w:themeColor="text1"/>
          <w:sz w:val="32"/>
          <w:szCs w:val="32"/>
          <w:vertAlign w:val="superscript"/>
        </w:rPr>
        <w:t>2</w:t>
      </w:r>
      <w:r w:rsidRPr="006A4923">
        <w:rPr>
          <w:rFonts w:ascii="仿宋_GB2312" w:eastAsia="仿宋_GB2312" w:hint="eastAsia"/>
          <w:color w:val="000000" w:themeColor="text1"/>
          <w:sz w:val="32"/>
          <w:szCs w:val="32"/>
        </w:rPr>
        <w:t>/g,平均</w:t>
      </w:r>
      <w:proofErr w:type="gramStart"/>
      <w:r w:rsidRPr="006A4923">
        <w:rPr>
          <w:rFonts w:ascii="仿宋_GB2312" w:eastAsia="仿宋_GB2312" w:hint="eastAsia"/>
          <w:color w:val="000000" w:themeColor="text1"/>
          <w:sz w:val="32"/>
          <w:szCs w:val="32"/>
        </w:rPr>
        <w:t>介</w:t>
      </w:r>
      <w:proofErr w:type="gramEnd"/>
      <w:r w:rsidRPr="006A4923">
        <w:rPr>
          <w:rFonts w:ascii="仿宋_GB2312" w:eastAsia="仿宋_GB2312" w:hint="eastAsia"/>
          <w:color w:val="000000" w:themeColor="text1"/>
          <w:sz w:val="32"/>
          <w:szCs w:val="32"/>
        </w:rPr>
        <w:t>孔孔径大于4 nm；</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④丙烯收率从5%提高到7%以上。</w:t>
      </w:r>
    </w:p>
    <w:p w:rsidR="00DD5AC3" w:rsidRPr="006A4923" w:rsidRDefault="00DD5AC3" w:rsidP="00DD5AC3">
      <w:pPr>
        <w:spacing w:line="576" w:lineRule="exact"/>
        <w:ind w:firstLine="643"/>
        <w:rPr>
          <w:rFonts w:ascii="仿宋_GB2312" w:eastAsia="仿宋_GB2312"/>
          <w:color w:val="000000" w:themeColor="text1"/>
          <w:sz w:val="32"/>
          <w:szCs w:val="32"/>
          <w:shd w:val="clear" w:color="auto" w:fill="FFFFFF"/>
        </w:rPr>
      </w:pPr>
      <w:r w:rsidRPr="006A4923">
        <w:rPr>
          <w:rFonts w:ascii="仿宋_GB2312" w:eastAsia="仿宋_GB2312" w:hint="eastAsia"/>
          <w:color w:val="000000" w:themeColor="text1"/>
          <w:sz w:val="32"/>
          <w:szCs w:val="32"/>
        </w:rPr>
        <w:t>（2）尾气净化催化材料考核指标：</w:t>
      </w:r>
      <w:r w:rsidR="00CA6DD6" w:rsidRPr="006A4923">
        <w:rPr>
          <w:rFonts w:ascii="仿宋_GB2312" w:eastAsia="仿宋_GB2312" w:hint="eastAsia"/>
          <w:color w:val="000000" w:themeColor="text1"/>
          <w:sz w:val="32"/>
          <w:szCs w:val="32"/>
        </w:rPr>
        <w:t>形成</w:t>
      </w:r>
      <w:r w:rsidRPr="006A4923">
        <w:rPr>
          <w:rFonts w:ascii="仿宋_GB2312" w:eastAsia="仿宋_GB2312" w:hint="eastAsia"/>
          <w:bCs/>
          <w:color w:val="000000" w:themeColor="text1"/>
          <w:sz w:val="32"/>
          <w:szCs w:val="32"/>
        </w:rPr>
        <w:t>稀土</w:t>
      </w:r>
      <w:proofErr w:type="gramStart"/>
      <w:r w:rsidRPr="006A4923">
        <w:rPr>
          <w:rFonts w:ascii="仿宋_GB2312" w:eastAsia="仿宋_GB2312" w:hint="eastAsia"/>
          <w:bCs/>
          <w:color w:val="000000" w:themeColor="text1"/>
          <w:sz w:val="32"/>
          <w:szCs w:val="32"/>
        </w:rPr>
        <w:t>储氧材料年</w:t>
      </w:r>
      <w:proofErr w:type="gramEnd"/>
      <w:r w:rsidRPr="006A4923">
        <w:rPr>
          <w:rFonts w:ascii="仿宋_GB2312" w:eastAsia="仿宋_GB2312" w:hint="eastAsia"/>
          <w:bCs/>
          <w:color w:val="000000" w:themeColor="text1"/>
          <w:sz w:val="32"/>
          <w:szCs w:val="32"/>
        </w:rPr>
        <w:t>生产能力50吨，耐高温高表面积氧化铝材料年生产能力50吨，满足摩托车国IV、天然气</w:t>
      </w:r>
      <w:proofErr w:type="gramStart"/>
      <w:r w:rsidRPr="006A4923">
        <w:rPr>
          <w:rFonts w:ascii="仿宋_GB2312" w:eastAsia="仿宋_GB2312" w:hint="eastAsia"/>
          <w:bCs/>
          <w:color w:val="000000" w:themeColor="text1"/>
          <w:sz w:val="32"/>
          <w:szCs w:val="32"/>
        </w:rPr>
        <w:t>汽车国</w:t>
      </w:r>
      <w:proofErr w:type="gramEnd"/>
      <w:r w:rsidRPr="006A4923">
        <w:rPr>
          <w:rFonts w:ascii="仿宋_GB2312" w:eastAsia="仿宋_GB2312" w:hint="eastAsia"/>
          <w:bCs/>
          <w:color w:val="000000" w:themeColor="text1"/>
          <w:sz w:val="32"/>
          <w:szCs w:val="32"/>
        </w:rPr>
        <w:t>VIB标准的催化剂年生产能力400</w:t>
      </w:r>
      <w:r w:rsidRPr="006A4923">
        <w:rPr>
          <w:rFonts w:ascii="仿宋_GB2312" w:eastAsia="仿宋_GB2312" w:hint="eastAsia"/>
          <w:bCs/>
          <w:color w:val="000000" w:themeColor="text1"/>
          <w:sz w:val="32"/>
          <w:szCs w:val="32"/>
        </w:rPr>
        <w:lastRenderedPageBreak/>
        <w:t>万升</w:t>
      </w:r>
      <w:r w:rsidRPr="006A4923">
        <w:rPr>
          <w:rFonts w:ascii="仿宋_GB2312" w:eastAsia="仿宋_GB2312" w:hint="eastAsia"/>
          <w:color w:val="000000" w:themeColor="text1"/>
          <w:sz w:val="32"/>
          <w:szCs w:val="32"/>
        </w:rPr>
        <w:t>，</w:t>
      </w:r>
      <w:r w:rsidRPr="006A4923">
        <w:rPr>
          <w:rFonts w:ascii="仿宋_GB2312" w:eastAsia="仿宋_GB2312" w:hint="eastAsia"/>
          <w:bCs/>
          <w:color w:val="000000" w:themeColor="text1"/>
          <w:sz w:val="32"/>
          <w:szCs w:val="32"/>
        </w:rPr>
        <w:t>申请发明专利4-5项</w:t>
      </w:r>
      <w:r w:rsidRPr="006A4923">
        <w:rPr>
          <w:rFonts w:ascii="仿宋_GB2312" w:eastAsia="仿宋_GB2312" w:hint="eastAsia"/>
          <w:color w:val="000000" w:themeColor="text1"/>
          <w:sz w:val="32"/>
          <w:szCs w:val="32"/>
        </w:rPr>
        <w:t>。</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①高热稳定的耐高温高比表面氧化铝材料：1100 °C/4 h老化，比表面积&gt;100 m</w:t>
      </w:r>
      <w:r w:rsidRPr="006A4923">
        <w:rPr>
          <w:rFonts w:ascii="仿宋_GB2312" w:eastAsia="仿宋_GB2312" w:hint="eastAsia"/>
          <w:color w:val="000000" w:themeColor="text1"/>
          <w:sz w:val="32"/>
          <w:szCs w:val="32"/>
          <w:vertAlign w:val="superscript"/>
        </w:rPr>
        <w:t>2</w:t>
      </w:r>
      <w:r w:rsidRPr="006A4923">
        <w:rPr>
          <w:rFonts w:ascii="仿宋_GB2312" w:eastAsia="仿宋_GB2312" w:hint="eastAsia"/>
          <w:color w:val="000000" w:themeColor="text1"/>
          <w:sz w:val="32"/>
          <w:szCs w:val="32"/>
        </w:rPr>
        <w:t>/g；</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②</w:t>
      </w:r>
      <w:proofErr w:type="gramStart"/>
      <w:r w:rsidRPr="006A4923">
        <w:rPr>
          <w:rFonts w:ascii="仿宋_GB2312" w:eastAsia="仿宋_GB2312" w:hint="eastAsia"/>
          <w:color w:val="000000" w:themeColor="text1"/>
          <w:sz w:val="32"/>
          <w:szCs w:val="32"/>
        </w:rPr>
        <w:t>稀土储氧材料</w:t>
      </w:r>
      <w:proofErr w:type="gramEnd"/>
      <w:r w:rsidRPr="006A4923">
        <w:rPr>
          <w:rFonts w:ascii="仿宋_GB2312" w:eastAsia="仿宋_GB2312" w:hint="eastAsia"/>
          <w:color w:val="000000" w:themeColor="text1"/>
          <w:sz w:val="32"/>
          <w:szCs w:val="32"/>
        </w:rPr>
        <w:t>：1000 °C/4 h老化，比面积&gt;50 m</w:t>
      </w:r>
      <w:r w:rsidRPr="006A4923">
        <w:rPr>
          <w:rFonts w:ascii="仿宋_GB2312" w:eastAsia="仿宋_GB2312" w:hint="eastAsia"/>
          <w:color w:val="000000" w:themeColor="text1"/>
          <w:sz w:val="32"/>
          <w:szCs w:val="32"/>
          <w:vertAlign w:val="superscript"/>
        </w:rPr>
        <w:t>2</w:t>
      </w:r>
      <w:r w:rsidRPr="006A4923">
        <w:rPr>
          <w:rFonts w:ascii="仿宋_GB2312" w:eastAsia="仿宋_GB2312" w:hint="eastAsia"/>
          <w:color w:val="000000" w:themeColor="text1"/>
          <w:sz w:val="32"/>
          <w:szCs w:val="32"/>
        </w:rPr>
        <w:t>/g；</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③新鲜催化剂：在空速40000h</w:t>
      </w:r>
      <w:r w:rsidRPr="006A4923">
        <w:rPr>
          <w:rFonts w:ascii="仿宋_GB2312" w:eastAsia="仿宋_GB2312" w:hint="eastAsia"/>
          <w:color w:val="000000" w:themeColor="text1"/>
          <w:sz w:val="32"/>
          <w:szCs w:val="32"/>
          <w:vertAlign w:val="superscript"/>
        </w:rPr>
        <w:t>-1</w:t>
      </w:r>
      <w:r w:rsidRPr="006A4923">
        <w:rPr>
          <w:rFonts w:ascii="仿宋_GB2312" w:eastAsia="仿宋_GB2312" w:hint="eastAsia"/>
          <w:color w:val="000000" w:themeColor="text1"/>
          <w:sz w:val="32"/>
          <w:szCs w:val="32"/>
        </w:rPr>
        <w:t>时，CO-T50≤160°C、HC-T50≤180°C、CH</w:t>
      </w:r>
      <w:r w:rsidRPr="006A4923">
        <w:rPr>
          <w:rFonts w:ascii="仿宋_GB2312" w:eastAsia="仿宋_GB2312" w:hint="eastAsia"/>
          <w:color w:val="000000" w:themeColor="text1"/>
          <w:sz w:val="32"/>
          <w:szCs w:val="32"/>
          <w:vertAlign w:val="subscript"/>
        </w:rPr>
        <w:t>4</w:t>
      </w:r>
      <w:r w:rsidRPr="006A4923">
        <w:rPr>
          <w:rFonts w:ascii="仿宋_GB2312" w:eastAsia="仿宋_GB2312" w:hint="eastAsia"/>
          <w:color w:val="000000" w:themeColor="text1"/>
          <w:sz w:val="32"/>
          <w:szCs w:val="32"/>
        </w:rPr>
        <w:t>: T50 ≤ 350 °C，NO-T50≤160°C；</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④老化催化剂：老化后劣化系数≤1.2。</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shd w:val="clear" w:color="auto" w:fill="FFFFFF"/>
        </w:rPr>
        <w:t>有关说明：</w:t>
      </w:r>
      <w:r w:rsidRPr="006A4923">
        <w:rPr>
          <w:rFonts w:ascii="仿宋_GB2312" w:eastAsia="仿宋_GB2312" w:hint="eastAsia"/>
          <w:color w:val="000000" w:themeColor="text1"/>
          <w:sz w:val="32"/>
          <w:szCs w:val="32"/>
        </w:rPr>
        <w:t>本课题申请资助经费不高于500万元，自筹与申请经费比例不低于3:1。企业牵头，鼓励产学研联合申报，牵头企业注册资本不低于500万元或上年度营收不低于2000万元。</w:t>
      </w:r>
    </w:p>
    <w:p w:rsidR="00DD5AC3" w:rsidRPr="006A4923" w:rsidRDefault="00DD5AC3" w:rsidP="00937879">
      <w:pPr>
        <w:pStyle w:val="2"/>
        <w:keepNext w:val="0"/>
        <w:spacing w:before="0" w:after="0" w:line="576" w:lineRule="exact"/>
        <w:ind w:firstLine="643"/>
        <w:rPr>
          <w:rFonts w:ascii="仿宋_GB2312" w:eastAsia="仿宋_GB2312" w:hAnsi="Times New Roman"/>
          <w:color w:val="000000" w:themeColor="text1"/>
        </w:rPr>
      </w:pPr>
      <w:bookmarkStart w:id="11" w:name="_Toc6926967"/>
      <w:r w:rsidRPr="006A4923">
        <w:rPr>
          <w:rFonts w:ascii="仿宋_GB2312" w:eastAsia="仿宋_GB2312" w:hAnsi="Times New Roman" w:hint="eastAsia"/>
          <w:color w:val="000000" w:themeColor="text1"/>
        </w:rPr>
        <w:t>项目3：</w:t>
      </w:r>
      <w:bookmarkEnd w:id="11"/>
      <w:r w:rsidRPr="006A4923">
        <w:rPr>
          <w:rFonts w:ascii="仿宋_GB2312" w:eastAsia="仿宋_GB2312" w:hAnsi="Times New Roman" w:hint="eastAsia"/>
          <w:color w:val="000000" w:themeColor="text1"/>
        </w:rPr>
        <w:t>先进复合材料研发与应用示范</w:t>
      </w:r>
    </w:p>
    <w:p w:rsidR="00DD5AC3" w:rsidRPr="006A4923" w:rsidRDefault="00DD5AC3" w:rsidP="00DD5AC3">
      <w:pPr>
        <w:pStyle w:val="3"/>
        <w:keepNext w:val="0"/>
        <w:spacing w:before="0" w:after="0" w:line="576" w:lineRule="exact"/>
        <w:ind w:firstLine="643"/>
        <w:rPr>
          <w:rFonts w:ascii="仿宋_GB2312" w:eastAsia="仿宋_GB2312"/>
          <w:color w:val="000000" w:themeColor="text1"/>
        </w:rPr>
      </w:pPr>
      <w:bookmarkStart w:id="12" w:name="_Toc6926969"/>
      <w:r w:rsidRPr="006A4923">
        <w:rPr>
          <w:rFonts w:ascii="仿宋_GB2312" w:eastAsia="仿宋_GB2312" w:hint="eastAsia"/>
          <w:color w:val="000000" w:themeColor="text1"/>
          <w:shd w:val="clear" w:color="auto" w:fill="FFFFFF"/>
        </w:rPr>
        <w:t>课题1：</w:t>
      </w:r>
      <w:bookmarkEnd w:id="12"/>
      <w:r w:rsidRPr="006A4923">
        <w:rPr>
          <w:rFonts w:ascii="仿宋_GB2312" w:eastAsia="仿宋_GB2312" w:hint="eastAsia"/>
          <w:color w:val="000000" w:themeColor="text1"/>
        </w:rPr>
        <w:t>芳纶</w:t>
      </w:r>
      <w:r w:rsidRPr="006A4923">
        <w:rPr>
          <w:rFonts w:ascii="仿宋_GB2312" w:eastAsia="仿宋_GB2312" w:hAnsi="宋体" w:cs="宋体" w:hint="eastAsia"/>
          <w:color w:val="000000" w:themeColor="text1"/>
        </w:rPr>
        <w:t>Ⅲ</w:t>
      </w:r>
      <w:r w:rsidRPr="006A4923">
        <w:rPr>
          <w:rFonts w:ascii="仿宋_GB2312" w:eastAsia="仿宋_GB2312" w:hint="eastAsia"/>
          <w:color w:val="000000" w:themeColor="text1"/>
        </w:rPr>
        <w:t>的高效制备及其复合材料制品研发与应用示范</w:t>
      </w:r>
    </w:p>
    <w:p w:rsidR="00DD5AC3" w:rsidRPr="006A4923" w:rsidRDefault="00DD5AC3" w:rsidP="00DD5AC3">
      <w:pPr>
        <w:pStyle w:val="aa"/>
        <w:widowControl w:val="0"/>
        <w:shd w:val="clear" w:color="auto" w:fill="FFFFFF"/>
        <w:spacing w:before="0" w:beforeAutospacing="0" w:after="0" w:afterAutospacing="0" w:line="576" w:lineRule="exact"/>
        <w:ind w:firstLine="643"/>
        <w:jc w:val="both"/>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研究内容：针对航空航天、重点工程以及安全防护对芳纶</w:t>
      </w:r>
      <w:proofErr w:type="gramStart"/>
      <w:r w:rsidRPr="006A4923">
        <w:rPr>
          <w:rFonts w:ascii="仿宋_GB2312" w:eastAsia="仿宋_GB2312" w:hint="eastAsia"/>
          <w:color w:val="000000" w:themeColor="text1"/>
          <w:sz w:val="32"/>
          <w:szCs w:val="32"/>
        </w:rPr>
        <w:t>Ⅲ先进</w:t>
      </w:r>
      <w:proofErr w:type="gramEnd"/>
      <w:r w:rsidRPr="006A4923">
        <w:rPr>
          <w:rFonts w:ascii="仿宋_GB2312" w:eastAsia="仿宋_GB2312" w:hint="eastAsia"/>
          <w:color w:val="000000" w:themeColor="text1"/>
          <w:sz w:val="32"/>
          <w:szCs w:val="32"/>
        </w:rPr>
        <w:t>复合材料的迫切需求，开展连续聚合工艺技术、干喷湿纺技术与装备、织物及其复合材料制备技术、增强复合材料制品的结构设计与加工技术等研究。</w:t>
      </w:r>
    </w:p>
    <w:p w:rsidR="00DD5AC3" w:rsidRPr="006A4923" w:rsidRDefault="00DD5AC3" w:rsidP="00DD5AC3">
      <w:pPr>
        <w:pStyle w:val="aa"/>
        <w:widowControl w:val="0"/>
        <w:shd w:val="clear" w:color="auto" w:fill="FFFFFF"/>
        <w:spacing w:before="0" w:beforeAutospacing="0" w:after="0" w:afterAutospacing="0" w:line="576" w:lineRule="exact"/>
        <w:ind w:firstLine="643"/>
        <w:jc w:val="both"/>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考核指标：突破芳纶Ⅲ干喷湿纺和大丝束制备技术、纺织与复合材料制备技术等关键技术2项以上，申报发明专利2项以上，形成产品2个以上，并规模化生产和示范应用。</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主要技术指标：纤维线密度：100-200tex，纤维拉伸</w:t>
      </w:r>
      <w:r w:rsidRPr="006A4923">
        <w:rPr>
          <w:rFonts w:ascii="仿宋_GB2312" w:eastAsia="仿宋" w:hint="eastAsia"/>
          <w:color w:val="000000" w:themeColor="text1"/>
          <w:sz w:val="32"/>
          <w:szCs w:val="32"/>
        </w:rPr>
        <w:t>強</w:t>
      </w:r>
      <w:r w:rsidRPr="006A4923">
        <w:rPr>
          <w:rFonts w:ascii="仿宋_GB2312" w:eastAsia="仿宋_GB2312" w:hint="eastAsia"/>
          <w:color w:val="000000" w:themeColor="text1"/>
          <w:sz w:val="32"/>
          <w:szCs w:val="32"/>
        </w:rPr>
        <w:t>度＞28.5cN/</w:t>
      </w:r>
      <w:proofErr w:type="spellStart"/>
      <w:r w:rsidRPr="006A4923">
        <w:rPr>
          <w:rFonts w:ascii="仿宋_GB2312" w:eastAsia="仿宋_GB2312" w:hint="eastAsia"/>
          <w:color w:val="000000" w:themeColor="text1"/>
          <w:sz w:val="32"/>
          <w:szCs w:val="32"/>
        </w:rPr>
        <w:t>dtex</w:t>
      </w:r>
      <w:proofErr w:type="spellEnd"/>
      <w:r w:rsidRPr="006A4923">
        <w:rPr>
          <w:rFonts w:ascii="仿宋_GB2312" w:eastAsia="仿宋_GB2312" w:hint="eastAsia"/>
          <w:color w:val="000000" w:themeColor="text1"/>
          <w:sz w:val="32"/>
          <w:szCs w:val="32"/>
        </w:rPr>
        <w:t>，织物断裂强力（200g/m</w:t>
      </w:r>
      <w:r w:rsidRPr="006A4923">
        <w:rPr>
          <w:rFonts w:ascii="仿宋_GB2312" w:eastAsia="仿宋_GB2312" w:hint="eastAsia"/>
          <w:color w:val="000000" w:themeColor="text1"/>
          <w:sz w:val="32"/>
          <w:szCs w:val="32"/>
          <w:vertAlign w:val="superscript"/>
        </w:rPr>
        <w:t>2</w:t>
      </w:r>
      <w:r w:rsidRPr="006A4923">
        <w:rPr>
          <w:rFonts w:ascii="仿宋_GB2312" w:eastAsia="仿宋_GB2312" w:hint="eastAsia"/>
          <w:color w:val="000000" w:themeColor="text1"/>
          <w:sz w:val="32"/>
          <w:szCs w:val="32"/>
        </w:rPr>
        <w:t>、经纬向）≥10kN，防弹</w:t>
      </w:r>
      <w:r w:rsidRPr="006A4923">
        <w:rPr>
          <w:rFonts w:ascii="仿宋_GB2312" w:eastAsia="仿宋_GB2312" w:hint="eastAsia"/>
          <w:color w:val="000000" w:themeColor="text1"/>
          <w:sz w:val="32"/>
          <w:szCs w:val="32"/>
        </w:rPr>
        <w:lastRenderedPageBreak/>
        <w:t>头盔（</w:t>
      </w:r>
      <w:proofErr w:type="gramStart"/>
      <w:r w:rsidRPr="006A4923">
        <w:rPr>
          <w:rFonts w:ascii="仿宋_GB2312" w:eastAsia="仿宋_GB2312" w:hint="eastAsia"/>
          <w:color w:val="000000" w:themeColor="text1"/>
          <w:sz w:val="32"/>
          <w:szCs w:val="32"/>
        </w:rPr>
        <w:t>盔重</w:t>
      </w:r>
      <w:proofErr w:type="gramEnd"/>
      <w:r w:rsidRPr="006A4923">
        <w:rPr>
          <w:rFonts w:ascii="仿宋_GB2312" w:eastAsia="仿宋_GB2312" w:hint="eastAsia"/>
          <w:color w:val="000000" w:themeColor="text1"/>
          <w:sz w:val="32"/>
          <w:szCs w:val="32"/>
        </w:rPr>
        <w:t>≤1.2kg）防1.1g破片V50≥660m/s(测试标准GJB5115A-2012)。</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有关说明：本课题申请资助经费不高于400万元，自筹与申请经费比例不低于3:1。企业牵头，鼓励产学研联合申报，牵头企业注册资本不低于500万元或上年度营收不低于2000万元。</w:t>
      </w:r>
    </w:p>
    <w:p w:rsidR="00DD5AC3" w:rsidRPr="006A4923" w:rsidRDefault="00DD5AC3" w:rsidP="00DD5AC3">
      <w:pPr>
        <w:pStyle w:val="3"/>
        <w:keepNext w:val="0"/>
        <w:spacing w:before="0" w:after="0" w:line="576" w:lineRule="exact"/>
        <w:ind w:firstLine="643"/>
        <w:rPr>
          <w:rFonts w:ascii="仿宋_GB2312" w:eastAsia="仿宋_GB2312"/>
          <w:color w:val="000000" w:themeColor="text1"/>
        </w:rPr>
      </w:pPr>
      <w:bookmarkStart w:id="13" w:name="_Toc6926970"/>
      <w:r w:rsidRPr="006A4923">
        <w:rPr>
          <w:rFonts w:ascii="仿宋_GB2312" w:eastAsia="仿宋_GB2312" w:hint="eastAsia"/>
          <w:color w:val="000000" w:themeColor="text1"/>
          <w:shd w:val="clear" w:color="auto" w:fill="FFFFFF"/>
        </w:rPr>
        <w:t>课题2：</w:t>
      </w:r>
      <w:bookmarkEnd w:id="13"/>
      <w:r w:rsidRPr="006A4923">
        <w:rPr>
          <w:rFonts w:ascii="仿宋_GB2312" w:eastAsia="仿宋_GB2312" w:hint="eastAsia"/>
          <w:color w:val="000000" w:themeColor="text1"/>
        </w:rPr>
        <w:t>高环境适应性胶凝材料研发与应用示范</w:t>
      </w:r>
    </w:p>
    <w:p w:rsidR="00DD5AC3" w:rsidRPr="006A4923" w:rsidRDefault="00DD5AC3" w:rsidP="00DD5AC3">
      <w:pPr>
        <w:pStyle w:val="Default"/>
        <w:spacing w:line="576" w:lineRule="exact"/>
        <w:ind w:firstLineChars="200" w:firstLine="640"/>
        <w:jc w:val="both"/>
        <w:rPr>
          <w:rFonts w:hAnsi="Times New Roman" w:cs="Times New Roman"/>
          <w:color w:val="000000" w:themeColor="text1"/>
          <w:sz w:val="32"/>
          <w:szCs w:val="32"/>
        </w:rPr>
      </w:pPr>
      <w:r w:rsidRPr="006A4923">
        <w:rPr>
          <w:rFonts w:hAnsi="Times New Roman" w:cs="Times New Roman" w:hint="eastAsia"/>
          <w:color w:val="000000" w:themeColor="text1"/>
          <w:sz w:val="32"/>
          <w:szCs w:val="32"/>
        </w:rPr>
        <w:t>研究内容：研究硅酸盐基特种胶凝材料熟料的组成设计、矿物结构与形成过程控制以及矿物复合与匹配，开发高环境适应性</w:t>
      </w:r>
      <w:proofErr w:type="gramStart"/>
      <w:r w:rsidRPr="006A4923">
        <w:rPr>
          <w:rFonts w:hAnsi="Times New Roman" w:cs="Times New Roman" w:hint="eastAsia"/>
          <w:color w:val="000000" w:themeColor="text1"/>
          <w:sz w:val="32"/>
          <w:szCs w:val="32"/>
        </w:rPr>
        <w:t>硅酸盐基胶凝</w:t>
      </w:r>
      <w:proofErr w:type="gramEnd"/>
      <w:r w:rsidRPr="006A4923">
        <w:rPr>
          <w:rFonts w:hAnsi="Times New Roman" w:cs="Times New Roman" w:hint="eastAsia"/>
          <w:color w:val="000000" w:themeColor="text1"/>
          <w:sz w:val="32"/>
          <w:szCs w:val="32"/>
        </w:rPr>
        <w:t>材料制备技术，突破低热/抗裂/耐蚀与早强/长寿命协同关键技术，开展示范应用；研究极端环境下产品/制品的水化硬化和结构发展、耐蚀抗裂机理、服役性能演化。探索严苛环境条件专用特种胶凝材料设计和制备技术，研究高/低温及循环</w:t>
      </w:r>
      <w:proofErr w:type="gramStart"/>
      <w:r w:rsidRPr="006A4923">
        <w:rPr>
          <w:rFonts w:hAnsi="Times New Roman" w:cs="Times New Roman" w:hint="eastAsia"/>
          <w:color w:val="000000" w:themeColor="text1"/>
          <w:sz w:val="32"/>
          <w:szCs w:val="32"/>
        </w:rPr>
        <w:t>条件下胶凝</w:t>
      </w:r>
      <w:proofErr w:type="gramEnd"/>
      <w:r w:rsidRPr="006A4923">
        <w:rPr>
          <w:rFonts w:hAnsi="Times New Roman" w:cs="Times New Roman" w:hint="eastAsia"/>
          <w:color w:val="000000" w:themeColor="text1"/>
          <w:sz w:val="32"/>
          <w:szCs w:val="32"/>
        </w:rPr>
        <w:t>材料水化特性、微结构发展与损伤规律，解决严苛环境工作服役/抢修抢建与高耐久的矛盾。研究水-气复合</w:t>
      </w:r>
      <w:proofErr w:type="gramStart"/>
      <w:r w:rsidRPr="006A4923">
        <w:rPr>
          <w:rFonts w:hAnsi="Times New Roman" w:cs="Times New Roman" w:hint="eastAsia"/>
          <w:color w:val="000000" w:themeColor="text1"/>
          <w:sz w:val="32"/>
          <w:szCs w:val="32"/>
        </w:rPr>
        <w:t>硬化性胶凝</w:t>
      </w:r>
      <w:proofErr w:type="gramEnd"/>
      <w:r w:rsidRPr="006A4923">
        <w:rPr>
          <w:rFonts w:hAnsi="Times New Roman" w:cs="Times New Roman" w:hint="eastAsia"/>
          <w:color w:val="000000" w:themeColor="text1"/>
          <w:sz w:val="32"/>
          <w:szCs w:val="32"/>
        </w:rPr>
        <w:t>材料设计、矿物组成和结构调配技术，突破其早期性能和功能发挥缓</w:t>
      </w:r>
      <w:r w:rsidR="00B4269C" w:rsidRPr="006A4923">
        <w:rPr>
          <w:rFonts w:hAnsi="Times New Roman" w:cs="Times New Roman" w:hint="eastAsia"/>
          <w:color w:val="000000" w:themeColor="text1"/>
          <w:sz w:val="32"/>
          <w:szCs w:val="32"/>
        </w:rPr>
        <w:t>慢瓶颈，实现原料、制备技术和产品的</w:t>
      </w:r>
      <w:r w:rsidRPr="006A4923">
        <w:rPr>
          <w:rFonts w:hAnsi="Times New Roman" w:cs="Times New Roman" w:hint="eastAsia"/>
          <w:color w:val="000000" w:themeColor="text1"/>
          <w:sz w:val="32"/>
          <w:szCs w:val="32"/>
        </w:rPr>
        <w:t>国产化。</w:t>
      </w:r>
    </w:p>
    <w:p w:rsidR="00DD5AC3" w:rsidRPr="006A4923" w:rsidRDefault="00DD5AC3" w:rsidP="00DD5AC3">
      <w:pPr>
        <w:pStyle w:val="Default"/>
        <w:spacing w:line="576" w:lineRule="exact"/>
        <w:ind w:firstLine="600"/>
        <w:jc w:val="both"/>
        <w:rPr>
          <w:rFonts w:hAnsi="Times New Roman" w:cs="Times New Roman"/>
          <w:color w:val="000000" w:themeColor="text1"/>
          <w:sz w:val="32"/>
          <w:szCs w:val="32"/>
        </w:rPr>
      </w:pPr>
      <w:r w:rsidRPr="006A4923">
        <w:rPr>
          <w:rFonts w:hAnsi="Times New Roman" w:cs="Times New Roman" w:hint="eastAsia"/>
          <w:color w:val="000000" w:themeColor="text1"/>
          <w:sz w:val="32"/>
          <w:szCs w:val="32"/>
        </w:rPr>
        <w:t>考核指标：突破低热/抗裂/耐蚀与早强/长寿命协同、严苛环境工作服役/抢修抢建与高耐久协同等关键技术2项以上，申请发明专利3项以上，形成高环境适应性胶凝材料、水-气复合</w:t>
      </w:r>
      <w:proofErr w:type="gramStart"/>
      <w:r w:rsidRPr="006A4923">
        <w:rPr>
          <w:rFonts w:hAnsi="Times New Roman" w:cs="Times New Roman" w:hint="eastAsia"/>
          <w:color w:val="000000" w:themeColor="text1"/>
          <w:sz w:val="32"/>
          <w:szCs w:val="32"/>
        </w:rPr>
        <w:t>硬化性胶凝</w:t>
      </w:r>
      <w:proofErr w:type="gramEnd"/>
      <w:r w:rsidRPr="006A4923">
        <w:rPr>
          <w:rFonts w:hAnsi="Times New Roman" w:cs="Times New Roman" w:hint="eastAsia"/>
          <w:color w:val="000000" w:themeColor="text1"/>
          <w:sz w:val="32"/>
          <w:szCs w:val="32"/>
        </w:rPr>
        <w:t>材料等产品2个以上，实现批量生产和应用示范。</w:t>
      </w:r>
    </w:p>
    <w:p w:rsidR="00DD5AC3" w:rsidRPr="006A4923" w:rsidRDefault="00DD5AC3" w:rsidP="00DD5AC3">
      <w:pPr>
        <w:spacing w:line="576" w:lineRule="exact"/>
        <w:ind w:firstLine="640"/>
        <w:rPr>
          <w:rFonts w:ascii="仿宋_GB2312" w:eastAsia="仿宋_GB2312"/>
          <w:color w:val="000000" w:themeColor="text1"/>
          <w:sz w:val="32"/>
          <w:szCs w:val="32"/>
        </w:rPr>
      </w:pPr>
      <w:bookmarkStart w:id="14" w:name="OLE_LINK3"/>
      <w:bookmarkStart w:id="15" w:name="OLE_LINK4"/>
      <w:bookmarkStart w:id="16" w:name="OLE_LINK5"/>
      <w:bookmarkStart w:id="17" w:name="OLE_LINK6"/>
      <w:r w:rsidRPr="006A4923">
        <w:rPr>
          <w:rFonts w:ascii="仿宋_GB2312" w:eastAsia="仿宋_GB2312" w:hint="eastAsia"/>
          <w:color w:val="000000" w:themeColor="text1"/>
          <w:sz w:val="32"/>
          <w:szCs w:val="32"/>
        </w:rPr>
        <w:t xml:space="preserve">硅酸盐基特种胶凝材料熟料3d水化热≤240 </w:t>
      </w:r>
      <w:bookmarkStart w:id="18" w:name="OLE_LINK1"/>
      <w:bookmarkStart w:id="19" w:name="OLE_LINK2"/>
      <w:r w:rsidRPr="006A4923">
        <w:rPr>
          <w:rFonts w:ascii="仿宋_GB2312" w:eastAsia="仿宋_GB2312" w:hint="eastAsia"/>
          <w:color w:val="000000" w:themeColor="text1"/>
          <w:sz w:val="32"/>
          <w:szCs w:val="32"/>
        </w:rPr>
        <w:t>KJ/Kg</w:t>
      </w:r>
      <w:bookmarkEnd w:id="18"/>
      <w:bookmarkEnd w:id="19"/>
      <w:r w:rsidRPr="006A4923">
        <w:rPr>
          <w:rFonts w:ascii="仿宋_GB2312" w:eastAsia="仿宋_GB2312" w:hint="eastAsia"/>
          <w:color w:val="000000" w:themeColor="text1"/>
          <w:sz w:val="32"/>
          <w:szCs w:val="32"/>
        </w:rPr>
        <w:t xml:space="preserve">、7d水化热≤270 KJ/Kg；3d抗压强度≥24 </w:t>
      </w:r>
      <w:proofErr w:type="spellStart"/>
      <w:r w:rsidRPr="006A4923">
        <w:rPr>
          <w:rFonts w:ascii="仿宋_GB2312" w:eastAsia="仿宋_GB2312" w:hint="eastAsia"/>
          <w:color w:val="000000" w:themeColor="text1"/>
          <w:sz w:val="32"/>
          <w:szCs w:val="32"/>
        </w:rPr>
        <w:t>MPa</w:t>
      </w:r>
      <w:proofErr w:type="spellEnd"/>
      <w:r w:rsidRPr="006A4923">
        <w:rPr>
          <w:rFonts w:ascii="仿宋_GB2312" w:eastAsia="仿宋_GB2312" w:hint="eastAsia"/>
          <w:color w:val="000000" w:themeColor="text1"/>
          <w:sz w:val="32"/>
          <w:szCs w:val="32"/>
        </w:rPr>
        <w:t xml:space="preserve">，28d抗压强度≥52.5 </w:t>
      </w:r>
      <w:proofErr w:type="spellStart"/>
      <w:r w:rsidRPr="006A4923">
        <w:rPr>
          <w:rFonts w:ascii="仿宋_GB2312" w:eastAsia="仿宋_GB2312" w:hint="eastAsia"/>
          <w:color w:val="000000" w:themeColor="text1"/>
          <w:sz w:val="32"/>
          <w:szCs w:val="32"/>
        </w:rPr>
        <w:t>MPa</w:t>
      </w:r>
      <w:proofErr w:type="spellEnd"/>
      <w:r w:rsidRPr="006A4923">
        <w:rPr>
          <w:rFonts w:ascii="仿宋_GB2312" w:eastAsia="仿宋_GB2312" w:hint="eastAsia"/>
          <w:color w:val="000000" w:themeColor="text1"/>
          <w:sz w:val="32"/>
          <w:szCs w:val="32"/>
        </w:rPr>
        <w:t>；</w:t>
      </w:r>
      <w:r w:rsidRPr="006A4923">
        <w:rPr>
          <w:rFonts w:ascii="仿宋_GB2312" w:eastAsia="仿宋_GB2312" w:hint="eastAsia"/>
          <w:color w:val="000000" w:themeColor="text1"/>
          <w:sz w:val="32"/>
          <w:szCs w:val="32"/>
        </w:rPr>
        <w:lastRenderedPageBreak/>
        <w:t>抗裂耐蚀，相应制品抗冻融循环不少于300次、收缩减少≥30%；严苛服役环境下寿命与常规服役环境寿命相当或延长。</w:t>
      </w:r>
      <w:bookmarkEnd w:id="14"/>
      <w:bookmarkEnd w:id="15"/>
      <w:r w:rsidRPr="006A4923">
        <w:rPr>
          <w:rFonts w:ascii="仿宋_GB2312" w:eastAsia="仿宋_GB2312" w:hint="eastAsia"/>
          <w:color w:val="000000" w:themeColor="text1"/>
          <w:sz w:val="32"/>
          <w:szCs w:val="32"/>
        </w:rPr>
        <w:t>严苛环境条件专用胶凝材料，在-20</w:t>
      </w:r>
      <w:r w:rsidRPr="006A4923">
        <w:rPr>
          <w:rFonts w:ascii="仿宋_GB2312" w:eastAsia="仿宋_GB2312" w:hAnsi="宋体" w:cs="宋体" w:hint="eastAsia"/>
          <w:color w:val="000000" w:themeColor="text1"/>
          <w:sz w:val="32"/>
          <w:szCs w:val="32"/>
        </w:rPr>
        <w:t>℃</w:t>
      </w:r>
      <w:r w:rsidR="00D55DA5" w:rsidRPr="006A4923">
        <w:rPr>
          <w:rFonts w:ascii="仿宋_GB2312" w:eastAsia="仿宋_GB2312" w:hint="eastAsia"/>
          <w:color w:val="000000" w:themeColor="text1"/>
          <w:sz w:val="32"/>
          <w:szCs w:val="32"/>
        </w:rPr>
        <w:t>-+</w:t>
      </w:r>
      <w:r w:rsidRPr="006A4923">
        <w:rPr>
          <w:rFonts w:ascii="仿宋_GB2312" w:eastAsia="仿宋_GB2312" w:hint="eastAsia"/>
          <w:color w:val="000000" w:themeColor="text1"/>
          <w:sz w:val="32"/>
          <w:szCs w:val="32"/>
        </w:rPr>
        <w:t>150</w:t>
      </w:r>
      <w:r w:rsidRPr="006A4923">
        <w:rPr>
          <w:rFonts w:ascii="仿宋_GB2312" w:eastAsia="仿宋_GB2312" w:hAnsi="宋体" w:cs="宋体" w:hint="eastAsia"/>
          <w:color w:val="000000" w:themeColor="text1"/>
          <w:sz w:val="32"/>
          <w:szCs w:val="32"/>
        </w:rPr>
        <w:t>℃</w:t>
      </w:r>
      <w:r w:rsidRPr="006A4923">
        <w:rPr>
          <w:rFonts w:ascii="仿宋_GB2312" w:eastAsia="仿宋_GB2312" w:hint="eastAsia"/>
          <w:color w:val="000000" w:themeColor="text1"/>
          <w:sz w:val="32"/>
          <w:szCs w:val="32"/>
        </w:rPr>
        <w:t>温度范围内，工作性、力学性能可按需调控；高寒、高海拔条件下，抢修抢建胶凝材料产品3h内服役，3d力学性能达到设计值的70%。水-气复合</w:t>
      </w:r>
      <w:proofErr w:type="gramStart"/>
      <w:r w:rsidRPr="006A4923">
        <w:rPr>
          <w:rFonts w:ascii="仿宋_GB2312" w:eastAsia="仿宋_GB2312" w:hint="eastAsia"/>
          <w:color w:val="000000" w:themeColor="text1"/>
          <w:sz w:val="32"/>
          <w:szCs w:val="32"/>
        </w:rPr>
        <w:t>硬化性胶凝</w:t>
      </w:r>
      <w:proofErr w:type="gramEnd"/>
      <w:r w:rsidRPr="006A4923">
        <w:rPr>
          <w:rFonts w:ascii="仿宋_GB2312" w:eastAsia="仿宋_GB2312" w:hint="eastAsia"/>
          <w:color w:val="000000" w:themeColor="text1"/>
          <w:sz w:val="32"/>
          <w:szCs w:val="32"/>
        </w:rPr>
        <w:t xml:space="preserve">材料，色泽、纹理可调，28d抗压强度≥10 </w:t>
      </w:r>
      <w:proofErr w:type="spellStart"/>
      <w:r w:rsidRPr="006A4923">
        <w:rPr>
          <w:rFonts w:ascii="仿宋_GB2312" w:eastAsia="仿宋_GB2312" w:hint="eastAsia"/>
          <w:color w:val="000000" w:themeColor="text1"/>
          <w:sz w:val="32"/>
          <w:szCs w:val="32"/>
        </w:rPr>
        <w:t>MPa</w:t>
      </w:r>
      <w:proofErr w:type="spellEnd"/>
      <w:r w:rsidRPr="006A4923">
        <w:rPr>
          <w:rFonts w:ascii="仿宋_GB2312" w:eastAsia="仿宋_GB2312" w:hint="eastAsia"/>
          <w:color w:val="000000" w:themeColor="text1"/>
          <w:sz w:val="32"/>
          <w:szCs w:val="32"/>
        </w:rPr>
        <w:t>。开展生产示范，并推广应用，示范</w:t>
      </w:r>
      <w:proofErr w:type="gramStart"/>
      <w:r w:rsidRPr="006A4923">
        <w:rPr>
          <w:rFonts w:ascii="仿宋_GB2312" w:eastAsia="仿宋_GB2312" w:hint="eastAsia"/>
          <w:color w:val="000000" w:themeColor="text1"/>
          <w:sz w:val="32"/>
          <w:szCs w:val="32"/>
        </w:rPr>
        <w:t>线规模</w:t>
      </w:r>
      <w:proofErr w:type="gramEnd"/>
      <w:r w:rsidRPr="006A4923">
        <w:rPr>
          <w:rFonts w:ascii="仿宋_GB2312" w:eastAsia="仿宋_GB2312" w:hint="eastAsia"/>
          <w:color w:val="000000" w:themeColor="text1"/>
          <w:sz w:val="32"/>
          <w:szCs w:val="32"/>
        </w:rPr>
        <w:t>不小于2000吨/d。</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有关说明：本课题申请资助经费不高于400万元，自筹与申请经费比例不低于3:1。企业牵头，鼓励产学研联合申报，牵头企业注册资本不低于500万元或上年度营收不低于2000万元。</w:t>
      </w:r>
      <w:bookmarkEnd w:id="16"/>
      <w:bookmarkEnd w:id="17"/>
    </w:p>
    <w:p w:rsidR="00DD5AC3" w:rsidRPr="006A4923" w:rsidRDefault="00DD5AC3" w:rsidP="00DD5AC3">
      <w:pPr>
        <w:pStyle w:val="1"/>
        <w:keepNext w:val="0"/>
        <w:spacing w:before="0" w:after="0" w:line="576" w:lineRule="exact"/>
        <w:ind w:firstLineChars="200" w:firstLine="640"/>
        <w:rPr>
          <w:rFonts w:ascii="黑体" w:eastAsia="黑体" w:hAnsi="黑体"/>
          <w:b w:val="0"/>
          <w:color w:val="000000" w:themeColor="text1"/>
          <w:sz w:val="32"/>
          <w:szCs w:val="32"/>
        </w:rPr>
      </w:pPr>
      <w:bookmarkStart w:id="20" w:name="_Toc6926971"/>
      <w:r w:rsidRPr="006A4923">
        <w:rPr>
          <w:rFonts w:ascii="黑体" w:eastAsia="黑体" w:hAnsi="黑体" w:hint="eastAsia"/>
          <w:b w:val="0"/>
          <w:color w:val="000000" w:themeColor="text1"/>
          <w:sz w:val="32"/>
          <w:szCs w:val="32"/>
        </w:rPr>
        <w:t>二、关键战略材料</w:t>
      </w:r>
      <w:bookmarkEnd w:id="20"/>
      <w:r w:rsidRPr="006A4923">
        <w:rPr>
          <w:rFonts w:ascii="黑体" w:eastAsia="黑体" w:hAnsi="黑体" w:hint="eastAsia"/>
          <w:b w:val="0"/>
          <w:color w:val="000000" w:themeColor="text1"/>
          <w:sz w:val="32"/>
          <w:szCs w:val="32"/>
        </w:rPr>
        <w:t>领域</w:t>
      </w:r>
    </w:p>
    <w:p w:rsidR="00DD5AC3" w:rsidRPr="006A4923" w:rsidRDefault="00DD5AC3" w:rsidP="00937879">
      <w:pPr>
        <w:pStyle w:val="2"/>
        <w:keepNext w:val="0"/>
        <w:spacing w:before="0" w:after="0" w:line="576" w:lineRule="exact"/>
        <w:ind w:firstLine="643"/>
        <w:rPr>
          <w:rFonts w:ascii="仿宋_GB2312" w:eastAsia="仿宋_GB2312" w:hAnsi="Times New Roman"/>
          <w:color w:val="000000" w:themeColor="text1"/>
        </w:rPr>
      </w:pPr>
      <w:bookmarkStart w:id="21" w:name="_Toc6926972"/>
      <w:r w:rsidRPr="006A4923">
        <w:rPr>
          <w:rFonts w:ascii="仿宋_GB2312" w:eastAsia="仿宋_GB2312" w:hAnsi="Times New Roman" w:hint="eastAsia"/>
          <w:color w:val="000000" w:themeColor="text1"/>
        </w:rPr>
        <w:t>项目1：</w:t>
      </w:r>
      <w:bookmarkEnd w:id="21"/>
      <w:r w:rsidRPr="006A4923">
        <w:rPr>
          <w:rFonts w:ascii="仿宋_GB2312" w:eastAsia="仿宋_GB2312" w:hAnsi="Times New Roman" w:hint="eastAsia"/>
          <w:color w:val="000000" w:themeColor="text1"/>
        </w:rPr>
        <w:t>电子信息材料及器件研发与应用示范</w:t>
      </w:r>
    </w:p>
    <w:p w:rsidR="00DD5AC3" w:rsidRPr="006A4923" w:rsidRDefault="00DD5AC3" w:rsidP="00DD5AC3">
      <w:pPr>
        <w:pStyle w:val="3"/>
        <w:keepNext w:val="0"/>
        <w:spacing w:before="0" w:after="0" w:line="576" w:lineRule="exact"/>
        <w:ind w:firstLine="643"/>
        <w:rPr>
          <w:rFonts w:ascii="仿宋_GB2312" w:eastAsia="仿宋_GB2312"/>
          <w:color w:val="000000" w:themeColor="text1"/>
          <w:shd w:val="clear" w:color="auto" w:fill="FFFFFF"/>
        </w:rPr>
      </w:pPr>
      <w:bookmarkStart w:id="22" w:name="_Toc6926973"/>
      <w:r w:rsidRPr="006A4923">
        <w:rPr>
          <w:rFonts w:ascii="仿宋_GB2312" w:eastAsia="仿宋_GB2312" w:hint="eastAsia"/>
          <w:color w:val="000000" w:themeColor="text1"/>
          <w:shd w:val="clear" w:color="auto" w:fill="FFFFFF"/>
        </w:rPr>
        <w:t>课题1：</w:t>
      </w:r>
      <w:bookmarkEnd w:id="22"/>
      <w:r w:rsidRPr="006A4923">
        <w:rPr>
          <w:rFonts w:ascii="仿宋_GB2312" w:eastAsia="仿宋_GB2312" w:hint="eastAsia"/>
          <w:color w:val="000000" w:themeColor="text1"/>
          <w:shd w:val="clear" w:color="auto" w:fill="FFFFFF"/>
        </w:rPr>
        <w:t>5G通讯用高品质磁电材料与器件研发与应用示范</w:t>
      </w:r>
    </w:p>
    <w:p w:rsidR="00DD5AC3" w:rsidRPr="006A4923" w:rsidRDefault="00DD5AC3" w:rsidP="00DD5AC3">
      <w:pPr>
        <w:spacing w:line="576" w:lineRule="exact"/>
        <w:ind w:firstLineChars="196" w:firstLine="627"/>
        <w:rPr>
          <w:rFonts w:ascii="仿宋_GB2312" w:eastAsia="仿宋_GB2312"/>
          <w:bCs/>
          <w:color w:val="000000" w:themeColor="text1"/>
          <w:sz w:val="32"/>
          <w:szCs w:val="32"/>
        </w:rPr>
      </w:pPr>
      <w:r w:rsidRPr="006A4923">
        <w:rPr>
          <w:rFonts w:ascii="仿宋_GB2312" w:eastAsia="仿宋_GB2312" w:hint="eastAsia"/>
          <w:bCs/>
          <w:color w:val="000000" w:themeColor="text1"/>
          <w:sz w:val="32"/>
          <w:szCs w:val="32"/>
        </w:rPr>
        <w:t>研究内容：重点研究</w:t>
      </w:r>
      <w:smartTag w:uri="urn:schemas-microsoft-com:office:smarttags" w:element="chmetcnv">
        <w:smartTagPr>
          <w:attr w:name="TCSC" w:val="0"/>
          <w:attr w:name="NumberType" w:val="1"/>
          <w:attr w:name="Negative" w:val="False"/>
          <w:attr w:name="HasSpace" w:val="False"/>
          <w:attr w:name="SourceValue" w:val="5"/>
          <w:attr w:name="UnitName" w:val="g"/>
        </w:smartTagPr>
        <w:r w:rsidRPr="006A4923">
          <w:rPr>
            <w:rFonts w:ascii="仿宋_GB2312" w:eastAsia="仿宋_GB2312" w:hint="eastAsia"/>
            <w:bCs/>
            <w:color w:val="000000" w:themeColor="text1"/>
            <w:sz w:val="32"/>
            <w:szCs w:val="32"/>
          </w:rPr>
          <w:t>5G</w:t>
        </w:r>
      </w:smartTag>
      <w:r w:rsidRPr="006A4923">
        <w:rPr>
          <w:rFonts w:ascii="仿宋_GB2312" w:eastAsia="仿宋_GB2312" w:hint="eastAsia"/>
          <w:bCs/>
          <w:color w:val="000000" w:themeColor="text1"/>
          <w:sz w:val="32"/>
          <w:szCs w:val="32"/>
        </w:rPr>
        <w:t>高端电子功能陶瓷材料与元件，低温共烧磁芯材料与元器件，数字家电信息材料等关键技术，包括射频通信用低温共烧铁氧体贴片电感系列材料，</w:t>
      </w:r>
      <w:smartTag w:uri="urn:schemas-microsoft-com:office:smarttags" w:element="chmetcnv">
        <w:smartTagPr>
          <w:attr w:name="TCSC" w:val="0"/>
          <w:attr w:name="NumberType" w:val="1"/>
          <w:attr w:name="Negative" w:val="False"/>
          <w:attr w:name="HasSpace" w:val="False"/>
          <w:attr w:name="SourceValue" w:val="5"/>
          <w:attr w:name="UnitName" w:val="g"/>
        </w:smartTagPr>
        <w:r w:rsidRPr="006A4923">
          <w:rPr>
            <w:rFonts w:ascii="仿宋_GB2312" w:eastAsia="仿宋_GB2312" w:hint="eastAsia"/>
            <w:bCs/>
            <w:color w:val="000000" w:themeColor="text1"/>
            <w:sz w:val="32"/>
            <w:szCs w:val="32"/>
          </w:rPr>
          <w:t>5G</w:t>
        </w:r>
      </w:smartTag>
      <w:r w:rsidRPr="006A4923">
        <w:rPr>
          <w:rFonts w:ascii="仿宋_GB2312" w:eastAsia="仿宋_GB2312" w:hint="eastAsia"/>
          <w:bCs/>
          <w:color w:val="000000" w:themeColor="text1"/>
          <w:sz w:val="32"/>
          <w:szCs w:val="32"/>
        </w:rPr>
        <w:t>通信等磁</w:t>
      </w:r>
      <w:proofErr w:type="gramStart"/>
      <w:r w:rsidRPr="006A4923">
        <w:rPr>
          <w:rFonts w:ascii="仿宋_GB2312" w:eastAsia="仿宋_GB2312" w:hint="eastAsia"/>
          <w:bCs/>
          <w:color w:val="000000" w:themeColor="text1"/>
          <w:sz w:val="32"/>
          <w:szCs w:val="32"/>
        </w:rPr>
        <w:t>介</w:t>
      </w:r>
      <w:proofErr w:type="gramEnd"/>
      <w:r w:rsidRPr="006A4923">
        <w:rPr>
          <w:rFonts w:ascii="仿宋_GB2312" w:eastAsia="仿宋_GB2312" w:hint="eastAsia"/>
          <w:bCs/>
          <w:color w:val="000000" w:themeColor="text1"/>
          <w:sz w:val="32"/>
          <w:szCs w:val="32"/>
        </w:rPr>
        <w:t>低温烧结材料与双性器件，高性价比SMD贴片式压电敏感材料及元件等关键技术，并在电子信息材料配方、工艺技术、元器件制备、产品设计、专用设备等关键技术方面取得突破。</w:t>
      </w:r>
    </w:p>
    <w:p w:rsidR="00DD5AC3" w:rsidRPr="006A4923" w:rsidRDefault="00DD5AC3" w:rsidP="00DD5AC3">
      <w:pPr>
        <w:spacing w:line="576" w:lineRule="exact"/>
        <w:ind w:firstLineChars="196" w:firstLine="627"/>
        <w:rPr>
          <w:rFonts w:ascii="仿宋_GB2312" w:eastAsia="仿宋_GB2312"/>
          <w:bCs/>
          <w:color w:val="000000" w:themeColor="text1"/>
          <w:sz w:val="32"/>
          <w:szCs w:val="32"/>
        </w:rPr>
      </w:pPr>
      <w:r w:rsidRPr="006A4923">
        <w:rPr>
          <w:rFonts w:ascii="仿宋_GB2312" w:eastAsia="仿宋_GB2312" w:hint="eastAsia"/>
          <w:bCs/>
          <w:color w:val="000000" w:themeColor="text1"/>
          <w:sz w:val="32"/>
          <w:szCs w:val="32"/>
        </w:rPr>
        <w:t>考核指标：开发自主可控的高附加值新材料产品2个以上，</w:t>
      </w:r>
      <w:r w:rsidR="004E333B" w:rsidRPr="006A4923">
        <w:rPr>
          <w:rFonts w:ascii="仿宋_GB2312" w:eastAsia="仿宋_GB2312" w:hint="eastAsia"/>
          <w:bCs/>
          <w:color w:val="000000" w:themeColor="text1"/>
          <w:sz w:val="32"/>
          <w:szCs w:val="32"/>
        </w:rPr>
        <w:t>突</w:t>
      </w:r>
      <w:r w:rsidRPr="006A4923">
        <w:rPr>
          <w:rFonts w:ascii="仿宋_GB2312" w:eastAsia="仿宋_GB2312" w:hint="eastAsia"/>
          <w:bCs/>
          <w:color w:val="000000" w:themeColor="text1"/>
          <w:sz w:val="32"/>
          <w:szCs w:val="32"/>
        </w:rPr>
        <w:t>破关键核心共性技术3项以上，申</w:t>
      </w:r>
      <w:r w:rsidR="00F84B87" w:rsidRPr="006A4923">
        <w:rPr>
          <w:rFonts w:ascii="仿宋_GB2312" w:eastAsia="仿宋_GB2312" w:hint="eastAsia"/>
          <w:bCs/>
          <w:color w:val="000000" w:themeColor="text1"/>
          <w:sz w:val="32"/>
          <w:szCs w:val="32"/>
        </w:rPr>
        <w:t>请</w:t>
      </w:r>
      <w:r w:rsidRPr="006A4923">
        <w:rPr>
          <w:rFonts w:ascii="仿宋_GB2312" w:eastAsia="仿宋_GB2312" w:hint="eastAsia"/>
          <w:bCs/>
          <w:color w:val="000000" w:themeColor="text1"/>
          <w:sz w:val="32"/>
          <w:szCs w:val="32"/>
        </w:rPr>
        <w:t>发明专利3项以上，国际发明专利1项。</w:t>
      </w:r>
    </w:p>
    <w:p w:rsidR="00DD5AC3" w:rsidRPr="006A4923" w:rsidRDefault="00DD5AC3" w:rsidP="00DD5AC3">
      <w:pPr>
        <w:spacing w:line="576" w:lineRule="exact"/>
        <w:ind w:firstLine="640"/>
        <w:rPr>
          <w:rFonts w:ascii="仿宋_GB2312" w:eastAsia="仿宋_GB2312"/>
          <w:bCs/>
          <w:color w:val="000000" w:themeColor="text1"/>
          <w:sz w:val="32"/>
          <w:szCs w:val="32"/>
        </w:rPr>
      </w:pPr>
      <w:r w:rsidRPr="006A4923">
        <w:rPr>
          <w:rFonts w:ascii="仿宋_GB2312" w:eastAsia="仿宋_GB2312" w:hint="eastAsia"/>
          <w:bCs/>
          <w:color w:val="000000" w:themeColor="text1"/>
          <w:sz w:val="32"/>
          <w:szCs w:val="32"/>
        </w:rPr>
        <w:lastRenderedPageBreak/>
        <w:t>（1）5G低温共烧铁氧体贴片电感系列材料：截止频率</w:t>
      </w:r>
      <w:proofErr w:type="spellStart"/>
      <w:r w:rsidRPr="006A4923">
        <w:rPr>
          <w:rFonts w:ascii="仿宋_GB2312" w:eastAsia="仿宋_GB2312" w:hint="eastAsia"/>
          <w:bCs/>
          <w:color w:val="000000" w:themeColor="text1"/>
          <w:sz w:val="32"/>
          <w:szCs w:val="32"/>
        </w:rPr>
        <w:t>f</w:t>
      </w:r>
      <w:r w:rsidRPr="006A4923">
        <w:rPr>
          <w:rFonts w:ascii="仿宋_GB2312" w:eastAsia="仿宋_GB2312" w:hint="eastAsia"/>
          <w:bCs/>
          <w:color w:val="000000" w:themeColor="text1"/>
          <w:sz w:val="32"/>
          <w:szCs w:val="32"/>
          <w:vertAlign w:val="subscript"/>
        </w:rPr>
        <w:t>r</w:t>
      </w:r>
      <w:proofErr w:type="spellEnd"/>
      <w:r w:rsidRPr="006A4923">
        <w:rPr>
          <w:rFonts w:ascii="仿宋_GB2312" w:eastAsia="仿宋_GB2312" w:hint="eastAsia"/>
          <w:bCs/>
          <w:color w:val="000000" w:themeColor="text1"/>
          <w:sz w:val="32"/>
          <w:szCs w:val="32"/>
        </w:rPr>
        <w:t>&gt;1.0GHz,烧结温度</w:t>
      </w:r>
      <w:smartTag w:uri="urn:schemas-microsoft-com:office:smarttags" w:element="chmetcnv">
        <w:smartTagPr>
          <w:attr w:name="TCSC" w:val="0"/>
          <w:attr w:name="NumberType" w:val="1"/>
          <w:attr w:name="Negative" w:val="False"/>
          <w:attr w:name="HasSpace" w:val="False"/>
          <w:attr w:name="SourceValue" w:val="900"/>
          <w:attr w:name="UnitName" w:val="℃"/>
        </w:smartTagPr>
        <w:r w:rsidRPr="006A4923">
          <w:rPr>
            <w:rFonts w:ascii="仿宋_GB2312" w:eastAsia="仿宋_GB2312" w:hint="eastAsia"/>
            <w:bCs/>
            <w:color w:val="000000" w:themeColor="text1"/>
            <w:sz w:val="32"/>
            <w:szCs w:val="32"/>
          </w:rPr>
          <w:t>900</w:t>
        </w:r>
        <w:r w:rsidRPr="006A4923">
          <w:rPr>
            <w:rFonts w:ascii="仿宋_GB2312" w:eastAsia="仿宋_GB2312" w:hAnsi="宋体" w:cs="宋体" w:hint="eastAsia"/>
            <w:bCs/>
            <w:color w:val="000000" w:themeColor="text1"/>
            <w:sz w:val="32"/>
            <w:szCs w:val="32"/>
          </w:rPr>
          <w:t>℃</w:t>
        </w:r>
      </w:smartTag>
      <w:smartTag w:uri="urn:schemas-microsoft-com:office:smarttags" w:element="chmetcnv">
        <w:smartTagPr>
          <w:attr w:name="TCSC" w:val="0"/>
          <w:attr w:name="NumberType" w:val="1"/>
          <w:attr w:name="Negative" w:val="True"/>
          <w:attr w:name="HasSpace" w:val="False"/>
          <w:attr w:name="SourceValue" w:val="960"/>
          <w:attr w:name="UnitName" w:val="℃"/>
        </w:smartTagPr>
        <w:r w:rsidRPr="006A4923">
          <w:rPr>
            <w:rFonts w:ascii="仿宋_GB2312" w:eastAsia="仿宋_GB2312" w:hint="eastAsia"/>
            <w:bCs/>
            <w:color w:val="000000" w:themeColor="text1"/>
            <w:sz w:val="32"/>
            <w:szCs w:val="32"/>
          </w:rPr>
          <w:t>-960</w:t>
        </w:r>
        <w:r w:rsidRPr="006A4923">
          <w:rPr>
            <w:rFonts w:ascii="仿宋_GB2312" w:eastAsia="仿宋_GB2312" w:hAnsi="宋体" w:cs="宋体" w:hint="eastAsia"/>
            <w:bCs/>
            <w:color w:val="000000" w:themeColor="text1"/>
            <w:sz w:val="32"/>
            <w:szCs w:val="32"/>
          </w:rPr>
          <w:t>℃</w:t>
        </w:r>
      </w:smartTag>
      <w:r w:rsidRPr="006A4923">
        <w:rPr>
          <w:rFonts w:ascii="仿宋_GB2312" w:eastAsia="仿宋_GB2312" w:hint="eastAsia"/>
          <w:bCs/>
          <w:color w:val="000000" w:themeColor="text1"/>
          <w:sz w:val="32"/>
          <w:szCs w:val="32"/>
        </w:rPr>
        <w:t>；磁导率18-150；主要器件为片式磁珠、电感、滤波器0603型号、0805型号；</w:t>
      </w:r>
    </w:p>
    <w:p w:rsidR="00DD5AC3" w:rsidRPr="006A4923" w:rsidRDefault="00DD5AC3" w:rsidP="00DD5AC3">
      <w:pPr>
        <w:spacing w:line="576" w:lineRule="exact"/>
        <w:ind w:firstLine="640"/>
        <w:rPr>
          <w:rFonts w:ascii="仿宋_GB2312" w:eastAsia="仿宋_GB2312"/>
          <w:bCs/>
          <w:color w:val="000000" w:themeColor="text1"/>
          <w:sz w:val="32"/>
          <w:szCs w:val="32"/>
        </w:rPr>
      </w:pPr>
      <w:r w:rsidRPr="006A4923">
        <w:rPr>
          <w:rFonts w:ascii="仿宋_GB2312" w:eastAsia="仿宋_GB2312" w:hint="eastAsia"/>
          <w:bCs/>
          <w:color w:val="000000" w:themeColor="text1"/>
          <w:sz w:val="32"/>
          <w:szCs w:val="32"/>
        </w:rPr>
        <w:t>（2）</w:t>
      </w:r>
      <w:smartTag w:uri="urn:schemas-microsoft-com:office:smarttags" w:element="chmetcnv">
        <w:smartTagPr>
          <w:attr w:name="UnitName" w:val="g"/>
          <w:attr w:name="SourceValue" w:val="5"/>
          <w:attr w:name="HasSpace" w:val="False"/>
          <w:attr w:name="Negative" w:val="False"/>
          <w:attr w:name="NumberType" w:val="1"/>
          <w:attr w:name="TCSC" w:val="0"/>
        </w:smartTagPr>
        <w:r w:rsidRPr="006A4923">
          <w:rPr>
            <w:rFonts w:ascii="仿宋_GB2312" w:eastAsia="仿宋_GB2312" w:hint="eastAsia"/>
            <w:bCs/>
            <w:color w:val="000000" w:themeColor="text1"/>
            <w:sz w:val="32"/>
            <w:szCs w:val="32"/>
          </w:rPr>
          <w:t>5G</w:t>
        </w:r>
      </w:smartTag>
      <w:r w:rsidRPr="006A4923">
        <w:rPr>
          <w:rFonts w:ascii="仿宋_GB2312" w:eastAsia="仿宋_GB2312" w:hint="eastAsia"/>
          <w:bCs/>
          <w:color w:val="000000" w:themeColor="text1"/>
          <w:sz w:val="32"/>
          <w:szCs w:val="32"/>
        </w:rPr>
        <w:t>通信等磁介低温烧结材料与双性器件：截止频率</w:t>
      </w:r>
      <w:proofErr w:type="spellStart"/>
      <w:r w:rsidRPr="006A4923">
        <w:rPr>
          <w:rFonts w:ascii="仿宋_GB2312" w:eastAsia="仿宋_GB2312" w:hint="eastAsia"/>
          <w:bCs/>
          <w:color w:val="000000" w:themeColor="text1"/>
          <w:sz w:val="32"/>
          <w:szCs w:val="32"/>
        </w:rPr>
        <w:t>f</w:t>
      </w:r>
      <w:r w:rsidRPr="006A4923">
        <w:rPr>
          <w:rFonts w:ascii="仿宋_GB2312" w:eastAsia="仿宋_GB2312" w:hint="eastAsia"/>
          <w:bCs/>
          <w:color w:val="000000" w:themeColor="text1"/>
          <w:sz w:val="32"/>
          <w:szCs w:val="32"/>
          <w:vertAlign w:val="subscript"/>
        </w:rPr>
        <w:t>r</w:t>
      </w:r>
      <w:proofErr w:type="spellEnd"/>
      <w:r w:rsidRPr="006A4923">
        <w:rPr>
          <w:rFonts w:ascii="仿宋_GB2312" w:eastAsia="仿宋_GB2312" w:hint="eastAsia"/>
          <w:bCs/>
          <w:color w:val="000000" w:themeColor="text1"/>
          <w:sz w:val="32"/>
          <w:szCs w:val="32"/>
        </w:rPr>
        <w:t>&gt;3.2GHz，磁导率5-20，介电常数12-60，磁损耗≤8*10</w:t>
      </w:r>
      <w:r w:rsidRPr="006A4923">
        <w:rPr>
          <w:rFonts w:ascii="仿宋_GB2312" w:eastAsia="仿宋_GB2312" w:hint="eastAsia"/>
          <w:bCs/>
          <w:color w:val="000000" w:themeColor="text1"/>
          <w:sz w:val="32"/>
          <w:szCs w:val="32"/>
          <w:vertAlign w:val="superscript"/>
        </w:rPr>
        <w:t>-3</w:t>
      </w:r>
      <w:r w:rsidRPr="006A4923">
        <w:rPr>
          <w:rFonts w:ascii="仿宋_GB2312" w:eastAsia="仿宋_GB2312" w:hint="eastAsia"/>
          <w:bCs/>
          <w:color w:val="000000" w:themeColor="text1"/>
          <w:sz w:val="32"/>
          <w:szCs w:val="32"/>
        </w:rPr>
        <w:t>，介电损耗≤2*10</w:t>
      </w:r>
      <w:r w:rsidRPr="006A4923">
        <w:rPr>
          <w:rFonts w:ascii="仿宋_GB2312" w:eastAsia="仿宋_GB2312" w:hint="eastAsia"/>
          <w:bCs/>
          <w:color w:val="000000" w:themeColor="text1"/>
          <w:sz w:val="32"/>
          <w:szCs w:val="32"/>
          <w:vertAlign w:val="superscript"/>
        </w:rPr>
        <w:t>-3</w:t>
      </w:r>
      <w:r w:rsidRPr="006A4923">
        <w:rPr>
          <w:rFonts w:ascii="仿宋_GB2312" w:eastAsia="仿宋_GB2312" w:hint="eastAsia"/>
          <w:bCs/>
          <w:color w:val="000000" w:themeColor="text1"/>
          <w:sz w:val="32"/>
          <w:szCs w:val="32"/>
        </w:rPr>
        <w:t>，双性材料滤波器0805型号；</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bCs/>
          <w:color w:val="000000" w:themeColor="text1"/>
          <w:sz w:val="32"/>
          <w:szCs w:val="32"/>
        </w:rPr>
        <w:t>（3）压电敏感材料及元件</w:t>
      </w:r>
      <w:r w:rsidRPr="006A4923">
        <w:rPr>
          <w:rFonts w:ascii="仿宋_GB2312" w:eastAsia="仿宋_GB2312" w:hint="eastAsia"/>
          <w:color w:val="000000" w:themeColor="text1"/>
          <w:sz w:val="32"/>
          <w:szCs w:val="32"/>
        </w:rPr>
        <w:t>；</w:t>
      </w:r>
      <w:r w:rsidRPr="006A4923">
        <w:rPr>
          <w:rFonts w:ascii="仿宋_GB2312" w:eastAsia="仿宋_GB2312" w:hint="eastAsia"/>
          <w:bCs/>
          <w:color w:val="000000" w:themeColor="text1"/>
          <w:sz w:val="32"/>
          <w:szCs w:val="32"/>
        </w:rPr>
        <w:t>压敏电压&gt;300V/mm，漏电流&lt;0.1mA，有效工作温区：-40</w:t>
      </w:r>
      <w:r w:rsidRPr="006A4923">
        <w:rPr>
          <w:rFonts w:ascii="仿宋_GB2312" w:eastAsia="仿宋_GB2312" w:hAnsi="宋体" w:cs="宋体" w:hint="eastAsia"/>
          <w:bCs/>
          <w:color w:val="000000" w:themeColor="text1"/>
          <w:sz w:val="32"/>
          <w:szCs w:val="32"/>
        </w:rPr>
        <w:t>℃</w:t>
      </w:r>
      <w:r w:rsidRPr="006A4923">
        <w:rPr>
          <w:rFonts w:ascii="仿宋_GB2312" w:eastAsia="仿宋_GB2312" w:hint="eastAsia"/>
          <w:bCs/>
          <w:color w:val="000000" w:themeColor="text1"/>
          <w:sz w:val="32"/>
          <w:szCs w:val="32"/>
        </w:rPr>
        <w:t>—+</w:t>
      </w:r>
      <w:smartTag w:uri="urn:schemas-microsoft-com:office:smarttags" w:element="chmetcnv">
        <w:smartTagPr>
          <w:attr w:name="TCSC" w:val="0"/>
          <w:attr w:name="NumberType" w:val="1"/>
          <w:attr w:name="Negative" w:val="False"/>
          <w:attr w:name="HasSpace" w:val="False"/>
          <w:attr w:name="SourceValue" w:val="85"/>
          <w:attr w:name="UnitName" w:val="℃"/>
        </w:smartTagPr>
        <w:r w:rsidRPr="006A4923">
          <w:rPr>
            <w:rFonts w:ascii="仿宋_GB2312" w:eastAsia="仿宋_GB2312" w:hint="eastAsia"/>
            <w:bCs/>
            <w:color w:val="000000" w:themeColor="text1"/>
            <w:sz w:val="32"/>
            <w:szCs w:val="32"/>
          </w:rPr>
          <w:t>85</w:t>
        </w:r>
        <w:r w:rsidRPr="006A4923">
          <w:rPr>
            <w:rFonts w:ascii="仿宋_GB2312" w:eastAsia="仿宋_GB2312" w:hAnsi="宋体" w:cs="宋体" w:hint="eastAsia"/>
            <w:bCs/>
            <w:color w:val="000000" w:themeColor="text1"/>
            <w:sz w:val="32"/>
            <w:szCs w:val="32"/>
          </w:rPr>
          <w:t>℃</w:t>
        </w:r>
      </w:smartTag>
      <w:r w:rsidRPr="006A4923">
        <w:rPr>
          <w:rFonts w:ascii="仿宋_GB2312" w:eastAsia="仿宋_GB2312" w:hint="eastAsia"/>
          <w:bCs/>
          <w:color w:val="000000" w:themeColor="text1"/>
          <w:sz w:val="32"/>
          <w:szCs w:val="32"/>
        </w:rPr>
        <w:t>，非线性系数&gt;50；</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bCs/>
          <w:color w:val="000000" w:themeColor="text1"/>
          <w:sz w:val="32"/>
          <w:szCs w:val="32"/>
        </w:rPr>
        <w:t>（4）采用（1）和（2）低温共烧结材料实现</w:t>
      </w:r>
      <w:smartTag w:uri="urn:schemas-microsoft-com:office:smarttags" w:element="chmetcnv">
        <w:smartTagPr>
          <w:attr w:name="TCSC" w:val="0"/>
          <w:attr w:name="NumberType" w:val="1"/>
          <w:attr w:name="Negative" w:val="False"/>
          <w:attr w:name="HasSpace" w:val="False"/>
          <w:attr w:name="SourceValue" w:val="5"/>
          <w:attr w:name="UnitName" w:val="g"/>
        </w:smartTagPr>
        <w:r w:rsidRPr="006A4923">
          <w:rPr>
            <w:rFonts w:ascii="仿宋_GB2312" w:eastAsia="仿宋_GB2312" w:hint="eastAsia"/>
            <w:bCs/>
            <w:color w:val="000000" w:themeColor="text1"/>
            <w:sz w:val="32"/>
            <w:szCs w:val="32"/>
          </w:rPr>
          <w:t>5G</w:t>
        </w:r>
      </w:smartTag>
      <w:r w:rsidRPr="006A4923">
        <w:rPr>
          <w:rFonts w:ascii="仿宋_GB2312" w:eastAsia="仿宋_GB2312" w:hint="eastAsia"/>
          <w:bCs/>
          <w:color w:val="000000" w:themeColor="text1"/>
          <w:sz w:val="32"/>
          <w:szCs w:val="32"/>
        </w:rPr>
        <w:t>用磁珠、电容、电感、压敏电阻、滤波器、天线等0402、0603、0805型号片式器件，实现批量生产。</w:t>
      </w:r>
    </w:p>
    <w:p w:rsidR="00DD5AC3" w:rsidRPr="006A4923" w:rsidRDefault="00DD5AC3" w:rsidP="00DD5AC3">
      <w:pPr>
        <w:spacing w:line="576" w:lineRule="exact"/>
        <w:ind w:firstLineChars="196" w:firstLine="627"/>
        <w:rPr>
          <w:rFonts w:ascii="仿宋_GB2312" w:eastAsia="仿宋_GB2312"/>
          <w:bCs/>
          <w:color w:val="000000" w:themeColor="text1"/>
          <w:sz w:val="32"/>
          <w:szCs w:val="32"/>
        </w:rPr>
      </w:pPr>
      <w:r w:rsidRPr="006A4923">
        <w:rPr>
          <w:rFonts w:ascii="仿宋_GB2312" w:eastAsia="仿宋_GB2312" w:hint="eastAsia"/>
          <w:bCs/>
          <w:color w:val="000000" w:themeColor="text1"/>
          <w:sz w:val="32"/>
          <w:szCs w:val="32"/>
        </w:rPr>
        <w:t>有关说明：</w:t>
      </w:r>
      <w:r w:rsidRPr="006A4923">
        <w:rPr>
          <w:rFonts w:ascii="仿宋_GB2312" w:eastAsia="仿宋_GB2312" w:hint="eastAsia"/>
          <w:color w:val="000000" w:themeColor="text1"/>
          <w:sz w:val="32"/>
          <w:szCs w:val="32"/>
        </w:rPr>
        <w:t>本课题申请资助经费不高于600万元，自筹与申请经费比例不低于3:1。企业牵头，鼓励产学研联合申报，牵头企业注册资本不低于500万元或上年度营收不低于2000万元。</w:t>
      </w:r>
    </w:p>
    <w:p w:rsidR="00DD5AC3" w:rsidRPr="006A4923" w:rsidRDefault="00DD5AC3" w:rsidP="00DD5AC3">
      <w:pPr>
        <w:pStyle w:val="3"/>
        <w:keepNext w:val="0"/>
        <w:spacing w:before="0" w:after="0" w:line="576" w:lineRule="exact"/>
        <w:ind w:firstLine="643"/>
        <w:rPr>
          <w:rFonts w:ascii="仿宋_GB2312" w:eastAsia="仿宋_GB2312"/>
          <w:color w:val="000000" w:themeColor="text1"/>
          <w:shd w:val="clear" w:color="auto" w:fill="FFFFFF"/>
        </w:rPr>
      </w:pPr>
      <w:bookmarkStart w:id="23" w:name="_Toc6926975"/>
      <w:r w:rsidRPr="006A4923">
        <w:rPr>
          <w:rFonts w:ascii="仿宋_GB2312" w:eastAsia="仿宋_GB2312" w:hint="eastAsia"/>
          <w:color w:val="000000" w:themeColor="text1"/>
          <w:shd w:val="clear" w:color="auto" w:fill="FFFFFF"/>
        </w:rPr>
        <w:t>课题2：</w:t>
      </w:r>
      <w:bookmarkEnd w:id="23"/>
      <w:r w:rsidRPr="006A4923">
        <w:rPr>
          <w:rFonts w:ascii="仿宋_GB2312" w:eastAsia="仿宋_GB2312" w:hint="eastAsia"/>
          <w:color w:val="000000" w:themeColor="text1"/>
          <w:shd w:val="clear" w:color="auto" w:fill="FFFFFF"/>
        </w:rPr>
        <w:t>高性能光电敏感材料与器件研发与应用示范</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面向无人车、机器人等领域对高性能光电探测的需求，针对复杂环境下对移动目标及周围环境温场、光谱、距离等信息精确探测问题，研发针对复杂环境下目标感知的高速红外探测、二维广谱光电探测、硅基光电集成材料、器件及模块，并推广应用，实现核心器件自主可控。</w:t>
      </w:r>
    </w:p>
    <w:p w:rsidR="00DD5AC3" w:rsidRPr="006A4923" w:rsidRDefault="00DD5AC3" w:rsidP="00DD5AC3">
      <w:pPr>
        <w:spacing w:line="576" w:lineRule="exact"/>
        <w:ind w:firstLine="643"/>
        <w:rPr>
          <w:rFonts w:ascii="仿宋_GB2312" w:eastAsia="仿宋_GB2312"/>
          <w:bCs/>
          <w:color w:val="000000" w:themeColor="text1"/>
          <w:sz w:val="32"/>
          <w:szCs w:val="32"/>
        </w:rPr>
      </w:pPr>
      <w:r w:rsidRPr="006A4923">
        <w:rPr>
          <w:rFonts w:ascii="仿宋_GB2312" w:eastAsia="仿宋_GB2312" w:hint="eastAsia"/>
          <w:bCs/>
          <w:color w:val="000000" w:themeColor="text1"/>
          <w:sz w:val="32"/>
          <w:szCs w:val="32"/>
        </w:rPr>
        <w:t>考核指标：</w:t>
      </w:r>
      <w:r w:rsidRPr="006A4923">
        <w:rPr>
          <w:rFonts w:ascii="仿宋_GB2312" w:eastAsia="仿宋_GB2312" w:hint="eastAsia"/>
          <w:color w:val="000000" w:themeColor="text1"/>
          <w:sz w:val="32"/>
          <w:szCs w:val="32"/>
        </w:rPr>
        <w:t>突破晶圆级高频快响应热释电材料与器件工艺、二维广谱光电探测材料制备与器件设计及硅基光电集成兼容等</w:t>
      </w:r>
      <w:r w:rsidRPr="006A4923">
        <w:rPr>
          <w:rFonts w:ascii="仿宋_GB2312" w:eastAsia="仿宋_GB2312" w:hint="eastAsia"/>
          <w:color w:val="000000" w:themeColor="text1"/>
          <w:sz w:val="32"/>
          <w:szCs w:val="32"/>
        </w:rPr>
        <w:lastRenderedPageBreak/>
        <w:t>关键技术3项以上，申请发明专利3项以上、国际发明专利1项以上，形成高频快响应热释电探测器产品1个，并形成规模化生产和应用。</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（1）热释电单晶薄膜晶圆直径D≥100mm(4英寸)，厚度d≤1μm，厚度偏差≤5%，热释电系数p≥1×10</w:t>
      </w:r>
      <w:r w:rsidRPr="006A4923">
        <w:rPr>
          <w:rFonts w:ascii="仿宋_GB2312" w:eastAsia="仿宋_GB2312" w:hint="eastAsia"/>
          <w:color w:val="000000" w:themeColor="text1"/>
          <w:sz w:val="32"/>
          <w:szCs w:val="32"/>
          <w:vertAlign w:val="superscript"/>
        </w:rPr>
        <w:t>-8</w:t>
      </w:r>
      <w:r w:rsidRPr="006A4923">
        <w:rPr>
          <w:rFonts w:ascii="仿宋_GB2312" w:eastAsia="仿宋_GB2312" w:hint="eastAsia"/>
          <w:color w:val="000000" w:themeColor="text1"/>
          <w:sz w:val="32"/>
          <w:szCs w:val="32"/>
        </w:rPr>
        <w:t xml:space="preserve"> Ccm</w:t>
      </w:r>
      <w:r w:rsidRPr="006A4923">
        <w:rPr>
          <w:rFonts w:ascii="仿宋_GB2312" w:eastAsia="仿宋_GB2312" w:hint="eastAsia"/>
          <w:color w:val="000000" w:themeColor="text1"/>
          <w:sz w:val="32"/>
          <w:szCs w:val="32"/>
          <w:vertAlign w:val="superscript"/>
        </w:rPr>
        <w:t>-2</w:t>
      </w:r>
      <w:r w:rsidRPr="006A4923">
        <w:rPr>
          <w:rFonts w:ascii="仿宋_GB2312" w:eastAsia="仿宋_GB2312" w:hint="eastAsia"/>
          <w:color w:val="000000" w:themeColor="text1"/>
          <w:sz w:val="32"/>
          <w:szCs w:val="32"/>
        </w:rPr>
        <w:t>K</w:t>
      </w:r>
      <w:r w:rsidRPr="006A4923">
        <w:rPr>
          <w:rFonts w:ascii="仿宋_GB2312" w:eastAsia="仿宋_GB2312" w:hint="eastAsia"/>
          <w:color w:val="000000" w:themeColor="text1"/>
          <w:sz w:val="32"/>
          <w:szCs w:val="32"/>
          <w:vertAlign w:val="superscript"/>
        </w:rPr>
        <w:t>-1</w:t>
      </w:r>
      <w:r w:rsidRPr="006A4923">
        <w:rPr>
          <w:rFonts w:ascii="仿宋_GB2312" w:eastAsia="仿宋_GB2312" w:hint="eastAsia"/>
          <w:color w:val="000000" w:themeColor="text1"/>
          <w:sz w:val="32"/>
          <w:szCs w:val="32"/>
        </w:rPr>
        <w:t>；</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（2）基于该材料研制热释电红外探测器，器件探测率D*≥2×10</w:t>
      </w:r>
      <w:r w:rsidRPr="006A4923">
        <w:rPr>
          <w:rFonts w:ascii="仿宋_GB2312" w:eastAsia="仿宋_GB2312" w:hint="eastAsia"/>
          <w:color w:val="000000" w:themeColor="text1"/>
          <w:sz w:val="32"/>
          <w:szCs w:val="32"/>
          <w:vertAlign w:val="superscript"/>
        </w:rPr>
        <w:t>8</w:t>
      </w:r>
      <w:r w:rsidRPr="006A4923">
        <w:rPr>
          <w:rFonts w:ascii="仿宋_GB2312" w:eastAsia="仿宋_GB2312" w:hint="eastAsia"/>
          <w:color w:val="000000" w:themeColor="text1"/>
          <w:sz w:val="32"/>
          <w:szCs w:val="32"/>
        </w:rPr>
        <w:t>cmHz</w:t>
      </w:r>
      <w:r w:rsidRPr="006A4923">
        <w:rPr>
          <w:rFonts w:ascii="仿宋_GB2312" w:eastAsia="仿宋_GB2312" w:hint="eastAsia"/>
          <w:color w:val="000000" w:themeColor="text1"/>
          <w:sz w:val="32"/>
          <w:szCs w:val="32"/>
          <w:vertAlign w:val="superscript"/>
        </w:rPr>
        <w:t>1/2</w:t>
      </w:r>
      <w:r w:rsidRPr="006A4923">
        <w:rPr>
          <w:rFonts w:ascii="仿宋_GB2312" w:eastAsia="仿宋_GB2312" w:hint="eastAsia"/>
          <w:color w:val="000000" w:themeColor="text1"/>
          <w:sz w:val="32"/>
          <w:szCs w:val="32"/>
        </w:rPr>
        <w:t>W</w:t>
      </w:r>
      <w:r w:rsidRPr="006A4923">
        <w:rPr>
          <w:rFonts w:ascii="仿宋_GB2312" w:eastAsia="仿宋_GB2312" w:hint="eastAsia"/>
          <w:color w:val="000000" w:themeColor="text1"/>
          <w:sz w:val="32"/>
          <w:szCs w:val="32"/>
          <w:vertAlign w:val="superscript"/>
        </w:rPr>
        <w:t>-1</w:t>
      </w:r>
      <w:r w:rsidRPr="006A4923">
        <w:rPr>
          <w:rFonts w:ascii="仿宋_GB2312" w:eastAsia="仿宋_GB2312" w:hint="eastAsia"/>
          <w:color w:val="000000" w:themeColor="text1"/>
          <w:sz w:val="32"/>
          <w:szCs w:val="32"/>
        </w:rPr>
        <w:t>@100Hz，响应时间t≤1ms（可响应≤1ms脉宽红外信号）；</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（3）二维广谱薄膜晶圆直径D≥25.4mm(1英寸)，缺陷密度≤1×10</w:t>
      </w:r>
      <w:r w:rsidRPr="006A4923">
        <w:rPr>
          <w:rFonts w:ascii="仿宋_GB2312" w:eastAsia="仿宋_GB2312" w:hint="eastAsia"/>
          <w:color w:val="000000" w:themeColor="text1"/>
          <w:sz w:val="32"/>
          <w:szCs w:val="32"/>
          <w:vertAlign w:val="superscript"/>
        </w:rPr>
        <w:t>8</w:t>
      </w:r>
      <w:r w:rsidRPr="006A4923">
        <w:rPr>
          <w:rFonts w:ascii="仿宋_GB2312" w:eastAsia="仿宋_GB2312" w:hint="eastAsia"/>
          <w:color w:val="000000" w:themeColor="text1"/>
          <w:sz w:val="32"/>
          <w:szCs w:val="32"/>
        </w:rPr>
        <w:t>cm</w:t>
      </w:r>
      <w:r w:rsidRPr="006A4923">
        <w:rPr>
          <w:rFonts w:ascii="仿宋_GB2312" w:eastAsia="仿宋_GB2312" w:hint="eastAsia"/>
          <w:color w:val="000000" w:themeColor="text1"/>
          <w:sz w:val="32"/>
          <w:szCs w:val="32"/>
          <w:vertAlign w:val="superscript"/>
        </w:rPr>
        <w:t>-2</w:t>
      </w:r>
      <w:r w:rsidRPr="006A4923">
        <w:rPr>
          <w:rFonts w:ascii="仿宋_GB2312" w:eastAsia="仿宋_GB2312" w:hint="eastAsia"/>
          <w:color w:val="000000" w:themeColor="text1"/>
          <w:sz w:val="32"/>
          <w:szCs w:val="32"/>
        </w:rPr>
        <w:t>；</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（4）基于（3）材料研制二维广谱探测器件，在近室温环境下对中红外探测响应度≥2 A/W，探测率≥10</w:t>
      </w:r>
      <w:r w:rsidRPr="006A4923">
        <w:rPr>
          <w:rFonts w:ascii="仿宋_GB2312" w:eastAsia="仿宋_GB2312" w:hint="eastAsia"/>
          <w:color w:val="000000" w:themeColor="text1"/>
          <w:sz w:val="32"/>
          <w:szCs w:val="32"/>
          <w:vertAlign w:val="superscript"/>
        </w:rPr>
        <w:t>11</w:t>
      </w:r>
      <w:r w:rsidRPr="006A4923">
        <w:rPr>
          <w:rFonts w:ascii="仿宋_GB2312" w:eastAsia="仿宋_GB2312" w:hint="eastAsia"/>
          <w:color w:val="000000" w:themeColor="text1"/>
          <w:sz w:val="32"/>
          <w:szCs w:val="32"/>
        </w:rPr>
        <w:t>cmHz</w:t>
      </w:r>
      <w:r w:rsidRPr="006A4923">
        <w:rPr>
          <w:rFonts w:ascii="仿宋_GB2312" w:eastAsia="仿宋_GB2312" w:hint="eastAsia"/>
          <w:color w:val="000000" w:themeColor="text1"/>
          <w:sz w:val="32"/>
          <w:szCs w:val="32"/>
          <w:vertAlign w:val="superscript"/>
        </w:rPr>
        <w:t>1/2</w:t>
      </w:r>
      <w:r w:rsidRPr="006A4923">
        <w:rPr>
          <w:rFonts w:ascii="仿宋_GB2312" w:eastAsia="仿宋_GB2312" w:hint="eastAsia"/>
          <w:color w:val="000000" w:themeColor="text1"/>
          <w:sz w:val="32"/>
          <w:szCs w:val="32"/>
        </w:rPr>
        <w:t>W</w:t>
      </w:r>
      <w:r w:rsidRPr="006A4923">
        <w:rPr>
          <w:rFonts w:ascii="仿宋_GB2312" w:eastAsia="仿宋_GB2312" w:hint="eastAsia"/>
          <w:color w:val="000000" w:themeColor="text1"/>
          <w:sz w:val="32"/>
          <w:szCs w:val="32"/>
          <w:vertAlign w:val="superscript"/>
        </w:rPr>
        <w:t>-1</w:t>
      </w:r>
      <w:r w:rsidRPr="006A4923">
        <w:rPr>
          <w:rFonts w:ascii="仿宋_GB2312" w:eastAsia="仿宋_GB2312" w:hint="eastAsia"/>
          <w:color w:val="000000" w:themeColor="text1"/>
          <w:sz w:val="32"/>
          <w:szCs w:val="32"/>
        </w:rPr>
        <w:t>；</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（5）硅基集成磁光薄膜晶圆直径≥50 mm(2英寸)，位错密度≤1×10</w:t>
      </w:r>
      <w:r w:rsidRPr="006A4923">
        <w:rPr>
          <w:rFonts w:ascii="仿宋_GB2312" w:eastAsia="仿宋_GB2312" w:hint="eastAsia"/>
          <w:color w:val="000000" w:themeColor="text1"/>
          <w:sz w:val="32"/>
          <w:szCs w:val="32"/>
          <w:vertAlign w:val="superscript"/>
        </w:rPr>
        <w:t>7</w:t>
      </w:r>
      <w:r w:rsidRPr="006A4923">
        <w:rPr>
          <w:rFonts w:ascii="仿宋_GB2312" w:eastAsia="仿宋_GB2312" w:hint="eastAsia"/>
          <w:color w:val="000000" w:themeColor="text1"/>
          <w:sz w:val="32"/>
          <w:szCs w:val="32"/>
        </w:rPr>
        <w:t xml:space="preserve"> cm</w:t>
      </w:r>
      <w:r w:rsidRPr="006A4923">
        <w:rPr>
          <w:rFonts w:ascii="仿宋_GB2312" w:eastAsia="仿宋_GB2312" w:hint="eastAsia"/>
          <w:color w:val="000000" w:themeColor="text1"/>
          <w:sz w:val="32"/>
          <w:szCs w:val="32"/>
          <w:vertAlign w:val="superscript"/>
        </w:rPr>
        <w:t>-2</w:t>
      </w:r>
      <w:r w:rsidRPr="006A4923">
        <w:rPr>
          <w:rFonts w:ascii="仿宋_GB2312" w:eastAsia="仿宋_GB2312" w:hint="eastAsia"/>
          <w:color w:val="000000" w:themeColor="text1"/>
          <w:sz w:val="32"/>
          <w:szCs w:val="32"/>
        </w:rPr>
        <w:t>；1030nm-1550 nm波长范围法拉第旋光系数大于3000°/cm，光学损耗小于70 dB/cm；</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（6）基于该材料研制波导集成光环行器，在室温环境下隔离度大于20dB，插损小于3dB。实现基于该器件的收发一体激光主动探测芯片功能验证。</w:t>
      </w:r>
    </w:p>
    <w:p w:rsidR="00DD5AC3" w:rsidRPr="006A4923" w:rsidRDefault="00DD5AC3" w:rsidP="00DD5AC3">
      <w:pPr>
        <w:spacing w:line="576" w:lineRule="exact"/>
        <w:ind w:firstLine="643"/>
        <w:rPr>
          <w:rFonts w:ascii="仿宋_GB2312" w:eastAsia="仿宋_GB2312"/>
          <w:bCs/>
          <w:color w:val="000000" w:themeColor="text1"/>
          <w:sz w:val="32"/>
          <w:szCs w:val="32"/>
        </w:rPr>
      </w:pPr>
      <w:r w:rsidRPr="006A4923">
        <w:rPr>
          <w:rFonts w:ascii="仿宋_GB2312" w:eastAsia="仿宋_GB2312" w:hint="eastAsia"/>
          <w:bCs/>
          <w:color w:val="000000" w:themeColor="text1"/>
          <w:sz w:val="32"/>
          <w:szCs w:val="32"/>
        </w:rPr>
        <w:t>有关说明：</w:t>
      </w:r>
      <w:r w:rsidRPr="006A4923">
        <w:rPr>
          <w:rFonts w:ascii="仿宋_GB2312" w:eastAsia="仿宋_GB2312" w:hint="eastAsia"/>
          <w:color w:val="000000" w:themeColor="text1"/>
          <w:sz w:val="32"/>
          <w:szCs w:val="32"/>
        </w:rPr>
        <w:t>本课题申请资助经费不高于600万元，自筹与申请经费比例不低于3:1。企业牵头，鼓励产学研联合申报，牵头企业注册资本不低于500万元或上年度营收不低于2000万元。</w:t>
      </w:r>
    </w:p>
    <w:p w:rsidR="00DD5AC3" w:rsidRPr="006A4923" w:rsidRDefault="00DD5AC3" w:rsidP="00BC5F2E">
      <w:pPr>
        <w:pStyle w:val="2"/>
        <w:keepNext w:val="0"/>
        <w:spacing w:before="0" w:after="0" w:line="576" w:lineRule="exact"/>
        <w:ind w:firstLine="643"/>
        <w:rPr>
          <w:rFonts w:ascii="仿宋_GB2312" w:eastAsia="仿宋_GB2312" w:hAnsi="Times New Roman"/>
          <w:color w:val="000000" w:themeColor="text1"/>
        </w:rPr>
      </w:pPr>
      <w:bookmarkStart w:id="24" w:name="_Toc3151909"/>
      <w:bookmarkStart w:id="25" w:name="_Toc6926979"/>
      <w:r w:rsidRPr="006A4923">
        <w:rPr>
          <w:rFonts w:ascii="仿宋_GB2312" w:eastAsia="仿宋_GB2312" w:hAnsi="Times New Roman" w:hint="eastAsia"/>
          <w:color w:val="000000" w:themeColor="text1"/>
        </w:rPr>
        <w:t>项目3：</w:t>
      </w:r>
      <w:bookmarkEnd w:id="24"/>
      <w:bookmarkEnd w:id="25"/>
      <w:r w:rsidRPr="006A4923">
        <w:rPr>
          <w:rFonts w:ascii="仿宋_GB2312" w:eastAsia="仿宋_GB2312" w:hAnsi="Times New Roman" w:hint="eastAsia"/>
          <w:color w:val="000000" w:themeColor="text1"/>
        </w:rPr>
        <w:t>新能源材料研发与应用示范</w:t>
      </w:r>
    </w:p>
    <w:p w:rsidR="00DD5AC3" w:rsidRPr="006A4923" w:rsidRDefault="00DD5AC3" w:rsidP="00DD5AC3">
      <w:pPr>
        <w:pStyle w:val="3"/>
        <w:keepNext w:val="0"/>
        <w:spacing w:before="0" w:after="0" w:line="576" w:lineRule="exact"/>
        <w:ind w:firstLine="643"/>
        <w:rPr>
          <w:rFonts w:ascii="仿宋_GB2312" w:eastAsia="仿宋_GB2312"/>
          <w:color w:val="000000" w:themeColor="text1"/>
        </w:rPr>
      </w:pPr>
      <w:bookmarkStart w:id="26" w:name="_Toc6926980"/>
      <w:r w:rsidRPr="006A4923">
        <w:rPr>
          <w:rFonts w:ascii="仿宋_GB2312" w:eastAsia="仿宋_GB2312" w:hint="eastAsia"/>
          <w:color w:val="000000" w:themeColor="text1"/>
        </w:rPr>
        <w:lastRenderedPageBreak/>
        <w:t>课题1：</w:t>
      </w:r>
      <w:bookmarkEnd w:id="26"/>
      <w:r w:rsidRPr="006A4923">
        <w:rPr>
          <w:rFonts w:ascii="仿宋_GB2312" w:eastAsia="仿宋_GB2312" w:hint="eastAsia"/>
          <w:color w:val="000000" w:themeColor="text1"/>
        </w:rPr>
        <w:t>高性能锂电池关键材料研发与应用示范</w:t>
      </w:r>
    </w:p>
    <w:p w:rsidR="00DD5AC3" w:rsidRPr="006A4923" w:rsidRDefault="00DD5AC3" w:rsidP="00326A09">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面向新能源乘用车对高能量密度动力电池的需求，开展811型高镍三元前驱体和正极材料生产工艺研究，开展三元正极材料的掺杂性原位包覆改性研究、高性能的硅/碳复合负极材料应用开发技术研究、高镍三元为正极、硅碳为负极的高能量密度动力电池的设计研究、相关材料产业化过程中的成套设备、工艺技术研究。</w:t>
      </w:r>
    </w:p>
    <w:p w:rsidR="00DD5AC3" w:rsidRPr="006A4923" w:rsidRDefault="00DD5AC3" w:rsidP="00DD5AC3">
      <w:pPr>
        <w:pStyle w:val="3"/>
        <w:keepNext w:val="0"/>
        <w:spacing w:before="0" w:after="0" w:line="576" w:lineRule="exact"/>
        <w:ind w:firstLine="643"/>
        <w:rPr>
          <w:rFonts w:ascii="仿宋_GB2312" w:eastAsia="仿宋_GB2312"/>
          <w:b w:val="0"/>
          <w:bCs w:val="0"/>
          <w:color w:val="000000" w:themeColor="text1"/>
        </w:rPr>
      </w:pPr>
      <w:r w:rsidRPr="006A4923">
        <w:rPr>
          <w:rFonts w:ascii="仿宋_GB2312" w:eastAsia="仿宋_GB2312" w:hint="eastAsia"/>
          <w:b w:val="0"/>
          <w:bCs w:val="0"/>
          <w:color w:val="000000" w:themeColor="text1"/>
        </w:rPr>
        <w:t>考核指标：突破关键技术3项，申请发明专利3项以上，形成高性能、高附加值产品2个以上，产品性能满足用户要求，形成规模化生产和应用</w:t>
      </w:r>
      <w:r w:rsidR="00F01B4D" w:rsidRPr="006A4923">
        <w:rPr>
          <w:rFonts w:ascii="仿宋_GB2312" w:eastAsia="仿宋_GB2312" w:hint="eastAsia"/>
          <w:b w:val="0"/>
          <w:bCs w:val="0"/>
          <w:color w:val="000000" w:themeColor="text1"/>
        </w:rPr>
        <w:t>示范</w:t>
      </w:r>
      <w:r w:rsidRPr="006A4923">
        <w:rPr>
          <w:rFonts w:ascii="仿宋_GB2312" w:eastAsia="仿宋_GB2312" w:hint="eastAsia"/>
          <w:b w:val="0"/>
          <w:bCs w:val="0"/>
          <w:color w:val="000000" w:themeColor="text1"/>
        </w:rPr>
        <w:t>。</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（1）高镍三元正极材料：粒径D50在8-14 μm之间可控；振实密度大于2.2g/cm</w:t>
      </w:r>
      <w:r w:rsidRPr="006A4923">
        <w:rPr>
          <w:rFonts w:ascii="仿宋_GB2312" w:eastAsia="仿宋_GB2312" w:hint="eastAsia"/>
          <w:color w:val="000000" w:themeColor="text1"/>
          <w:sz w:val="32"/>
          <w:szCs w:val="32"/>
          <w:vertAlign w:val="superscript"/>
        </w:rPr>
        <w:t>3</w:t>
      </w:r>
      <w:r w:rsidRPr="006A4923">
        <w:rPr>
          <w:rFonts w:ascii="仿宋_GB2312" w:eastAsia="仿宋_GB2312" w:hint="eastAsia"/>
          <w:color w:val="000000" w:themeColor="text1"/>
          <w:sz w:val="32"/>
          <w:szCs w:val="32"/>
        </w:rPr>
        <w:t>；电芯极片压实大于3.4 g/cm</w:t>
      </w:r>
      <w:r w:rsidRPr="006A4923">
        <w:rPr>
          <w:rFonts w:ascii="仿宋_GB2312" w:eastAsia="仿宋_GB2312" w:hint="eastAsia"/>
          <w:color w:val="000000" w:themeColor="text1"/>
          <w:sz w:val="32"/>
          <w:szCs w:val="32"/>
          <w:vertAlign w:val="superscript"/>
        </w:rPr>
        <w:t>3</w:t>
      </w:r>
      <w:r w:rsidRPr="006A4923">
        <w:rPr>
          <w:rFonts w:ascii="仿宋_GB2312" w:eastAsia="仿宋_GB2312" w:hint="eastAsia"/>
          <w:color w:val="000000" w:themeColor="text1"/>
          <w:sz w:val="32"/>
          <w:szCs w:val="32"/>
        </w:rPr>
        <w:t xml:space="preserve">；首次放电容量大于200 </w:t>
      </w:r>
      <w:proofErr w:type="spellStart"/>
      <w:r w:rsidRPr="006A4923">
        <w:rPr>
          <w:rFonts w:ascii="仿宋_GB2312" w:eastAsia="仿宋_GB2312" w:hint="eastAsia"/>
          <w:color w:val="000000" w:themeColor="text1"/>
          <w:sz w:val="32"/>
          <w:szCs w:val="32"/>
        </w:rPr>
        <w:t>mAh</w:t>
      </w:r>
      <w:proofErr w:type="spellEnd"/>
      <w:r w:rsidRPr="006A4923">
        <w:rPr>
          <w:rFonts w:ascii="仿宋_GB2312" w:eastAsia="仿宋_GB2312" w:hint="eastAsia"/>
          <w:color w:val="000000" w:themeColor="text1"/>
          <w:sz w:val="32"/>
          <w:szCs w:val="32"/>
        </w:rPr>
        <w:t>/g（半电池，3.0-4.3V，0.1C放电）；循环1000周容量保持率大于80%（全电池3.0-4.2 V，1C常温循环）；</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 xml:space="preserve">（2）硅碳负极材料：硅含量大于12%，初始放电容量1000 </w:t>
      </w:r>
      <w:proofErr w:type="spellStart"/>
      <w:r w:rsidRPr="006A4923">
        <w:rPr>
          <w:rFonts w:ascii="仿宋_GB2312" w:eastAsia="仿宋_GB2312" w:hint="eastAsia"/>
          <w:color w:val="000000" w:themeColor="text1"/>
          <w:sz w:val="32"/>
          <w:szCs w:val="32"/>
        </w:rPr>
        <w:t>mAh</w:t>
      </w:r>
      <w:proofErr w:type="spellEnd"/>
      <w:r w:rsidRPr="006A4923">
        <w:rPr>
          <w:rFonts w:ascii="仿宋_GB2312" w:eastAsia="仿宋_GB2312" w:hint="eastAsia"/>
          <w:color w:val="000000" w:themeColor="text1"/>
          <w:sz w:val="32"/>
          <w:szCs w:val="32"/>
        </w:rPr>
        <w:t>/g（半电池，0.1C放电），循环1000周容量保持率大于75%（半电池，1C常温循环）；</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 xml:space="preserve">（3）以改性高镍三元为正极、硅碳复合为负极，电芯质量能量密度大于300 </w:t>
      </w:r>
      <w:proofErr w:type="spellStart"/>
      <w:r w:rsidRPr="006A4923">
        <w:rPr>
          <w:rFonts w:ascii="仿宋_GB2312" w:eastAsia="仿宋_GB2312" w:hint="eastAsia"/>
          <w:color w:val="000000" w:themeColor="text1"/>
          <w:sz w:val="32"/>
          <w:szCs w:val="32"/>
        </w:rPr>
        <w:t>Wh</w:t>
      </w:r>
      <w:proofErr w:type="spellEnd"/>
      <w:r w:rsidRPr="006A4923">
        <w:rPr>
          <w:rFonts w:ascii="仿宋_GB2312" w:eastAsia="仿宋_GB2312" w:hint="eastAsia"/>
          <w:color w:val="000000" w:themeColor="text1"/>
          <w:sz w:val="32"/>
          <w:szCs w:val="32"/>
        </w:rPr>
        <w:t>/Kg，循环寿命1000次以上。</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shd w:val="clear" w:color="auto" w:fill="FFFFFF"/>
        </w:rPr>
        <w:t>有关说明：</w:t>
      </w:r>
      <w:r w:rsidRPr="006A4923">
        <w:rPr>
          <w:rFonts w:ascii="仿宋_GB2312" w:eastAsia="仿宋_GB2312" w:hint="eastAsia"/>
          <w:color w:val="000000" w:themeColor="text1"/>
          <w:sz w:val="32"/>
          <w:szCs w:val="32"/>
        </w:rPr>
        <w:t>本课题申请资助经费不高于500万元，自筹与申请经费比例不低于3:1。企业牵头，鼓励产学研联合申报，牵头企业注册资本不低于500万元或上年度营收不低于2000万元。</w:t>
      </w:r>
    </w:p>
    <w:p w:rsidR="00DD5AC3" w:rsidRPr="006A4923" w:rsidRDefault="00DD5AC3" w:rsidP="00DD5AC3">
      <w:pPr>
        <w:pStyle w:val="3"/>
        <w:keepNext w:val="0"/>
        <w:spacing w:before="0" w:after="0" w:line="576" w:lineRule="exact"/>
        <w:ind w:firstLine="643"/>
        <w:rPr>
          <w:rFonts w:ascii="仿宋_GB2312" w:eastAsia="仿宋_GB2312"/>
          <w:color w:val="000000" w:themeColor="text1"/>
        </w:rPr>
      </w:pPr>
      <w:bookmarkStart w:id="27" w:name="_Toc6926981"/>
      <w:r w:rsidRPr="006A4923">
        <w:rPr>
          <w:rFonts w:ascii="仿宋_GB2312" w:eastAsia="仿宋_GB2312" w:hint="eastAsia"/>
          <w:color w:val="000000" w:themeColor="text1"/>
        </w:rPr>
        <w:lastRenderedPageBreak/>
        <w:t>课题2：</w:t>
      </w:r>
      <w:bookmarkEnd w:id="27"/>
      <w:r w:rsidRPr="006A4923">
        <w:rPr>
          <w:rFonts w:ascii="仿宋_GB2312" w:eastAsia="仿宋_GB2312" w:hint="eastAsia"/>
          <w:color w:val="000000" w:themeColor="text1"/>
        </w:rPr>
        <w:t>光伏电池关键材料研发与应用示范</w:t>
      </w:r>
    </w:p>
    <w:p w:rsidR="00DD5AC3" w:rsidRPr="006A4923" w:rsidRDefault="00DD5AC3" w:rsidP="00DD5AC3">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面向高效率光伏电池对关键电极材料的需求，开展高迁移率透明导电薄膜、低温高性能导电银浆的研究，突破大面积高迁移率透明导电薄膜均匀掺杂、高性能银粉制备、适合细栅线印刷可获得高拉力的浆料配方等低温电极浆料制备等关键技术，研究高效晶硅叠瓦组件封装材料及可量产技术，进行应用示范。</w:t>
      </w:r>
    </w:p>
    <w:p w:rsidR="00DD5AC3" w:rsidRPr="006A4923" w:rsidRDefault="00DD5AC3" w:rsidP="00DD5AC3">
      <w:pPr>
        <w:adjustRightInd w:val="0"/>
        <w:snapToGrid w:val="0"/>
        <w:spacing w:line="576" w:lineRule="exact"/>
        <w:ind w:firstLineChars="196" w:firstLine="627"/>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考核指标：突破大面积高迁移率ITO透明导电薄膜均匀掺杂制备技术，突破高振实密度大纵横比银粉制备、适合细栅线印刷可获得高拉力的浆料配方等低温电极浆料制备关键技术，掌握高效晶硅叠瓦组件封装材料及技术，进行晶体硅和薄膜太阳电池应用示范。</w:t>
      </w:r>
      <w:r w:rsidRPr="006A4923">
        <w:rPr>
          <w:rFonts w:ascii="仿宋_GB2312" w:eastAsia="仿宋_GB2312" w:hint="eastAsia"/>
          <w:bCs/>
          <w:color w:val="000000" w:themeColor="text1"/>
          <w:sz w:val="32"/>
          <w:szCs w:val="32"/>
        </w:rPr>
        <w:t>突破关键技术4项以上，申请发明专利4项以上，形成并掌握2</w:t>
      </w:r>
      <w:r w:rsidR="00C77DF3" w:rsidRPr="006A4923">
        <w:rPr>
          <w:rFonts w:ascii="仿宋_GB2312" w:eastAsia="仿宋_GB2312" w:hint="eastAsia"/>
          <w:bCs/>
          <w:color w:val="000000" w:themeColor="text1"/>
          <w:sz w:val="32"/>
          <w:szCs w:val="32"/>
        </w:rPr>
        <w:t>项（个）</w:t>
      </w:r>
      <w:r w:rsidRPr="006A4923">
        <w:rPr>
          <w:rFonts w:ascii="仿宋_GB2312" w:eastAsia="仿宋_GB2312" w:hint="eastAsia"/>
          <w:bCs/>
          <w:color w:val="000000" w:themeColor="text1"/>
          <w:sz w:val="32"/>
          <w:szCs w:val="32"/>
        </w:rPr>
        <w:t>以上自主可控的技术及产品。</w:t>
      </w:r>
    </w:p>
    <w:p w:rsidR="00DD5AC3" w:rsidRPr="006A4923" w:rsidRDefault="00DD5AC3" w:rsidP="00DD5AC3">
      <w:pPr>
        <w:spacing w:line="576" w:lineRule="exact"/>
        <w:ind w:firstLine="640"/>
        <w:rPr>
          <w:rFonts w:ascii="仿宋_GB2312" w:eastAsia="仿宋_GB2312"/>
          <w:bCs/>
          <w:color w:val="000000" w:themeColor="text1"/>
          <w:sz w:val="32"/>
          <w:szCs w:val="32"/>
        </w:rPr>
      </w:pPr>
      <w:r w:rsidRPr="006A4923">
        <w:rPr>
          <w:rFonts w:ascii="仿宋_GB2312" w:eastAsia="仿宋_GB2312" w:hint="eastAsia"/>
          <w:bCs/>
          <w:color w:val="000000" w:themeColor="text1"/>
          <w:sz w:val="32"/>
          <w:szCs w:val="32"/>
        </w:rPr>
        <w:t>主要技术指标：</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（1）ITO透明导电薄膜：迁移率≥50 cm</w:t>
      </w:r>
      <w:r w:rsidRPr="006A4923">
        <w:rPr>
          <w:rFonts w:eastAsia="仿宋_GB2312" w:hint="eastAsia"/>
          <w:color w:val="000000" w:themeColor="text1"/>
          <w:sz w:val="32"/>
          <w:szCs w:val="32"/>
        </w:rPr>
        <w:t>²</w:t>
      </w:r>
      <w:r w:rsidRPr="006A4923">
        <w:rPr>
          <w:rFonts w:ascii="仿宋_GB2312" w:eastAsia="仿宋_GB2312" w:hint="eastAsia"/>
          <w:color w:val="000000" w:themeColor="text1"/>
          <w:sz w:val="32"/>
          <w:szCs w:val="32"/>
        </w:rPr>
        <w:t>/V·S，长波平均透过率（780 nm -1200nm）≥80%；</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（2）整体钝化晶硅电池用银浆：电极线宽≤30μm，电极高宽比≥0.35，电池串联电阻≤2mΩ；</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（3）异质结晶硅电池用银浆：体电阻率≤ 6×10</w:t>
      </w:r>
      <w:r w:rsidRPr="006A4923">
        <w:rPr>
          <w:rFonts w:ascii="仿宋_GB2312" w:eastAsia="仿宋_GB2312" w:hint="eastAsia"/>
          <w:color w:val="000000" w:themeColor="text1"/>
          <w:sz w:val="32"/>
          <w:szCs w:val="32"/>
          <w:vertAlign w:val="superscript"/>
        </w:rPr>
        <w:t>-6</w:t>
      </w:r>
      <w:r w:rsidRPr="006A4923">
        <w:rPr>
          <w:rFonts w:ascii="仿宋_GB2312" w:eastAsia="仿宋_GB2312" w:hint="eastAsia"/>
          <w:color w:val="000000" w:themeColor="text1"/>
          <w:sz w:val="32"/>
          <w:szCs w:val="32"/>
        </w:rPr>
        <w:t>Ω·cm，Ag含量≤94%，焊接拉力≥1.0N/mm；</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（4）叠瓦组件封装用银导电胶：25</w:t>
      </w:r>
      <w:r w:rsidRPr="006A4923">
        <w:rPr>
          <w:rFonts w:ascii="仿宋_GB2312" w:eastAsia="仿宋_GB2312" w:hAnsi="宋体" w:cs="宋体" w:hint="eastAsia"/>
          <w:color w:val="000000" w:themeColor="text1"/>
          <w:sz w:val="32"/>
          <w:szCs w:val="32"/>
        </w:rPr>
        <w:t>℃</w:t>
      </w:r>
      <w:r w:rsidRPr="006A4923">
        <w:rPr>
          <w:rFonts w:ascii="仿宋_GB2312" w:eastAsia="仿宋_GB2312" w:hint="eastAsia"/>
          <w:color w:val="000000" w:themeColor="text1"/>
          <w:sz w:val="32"/>
          <w:szCs w:val="32"/>
        </w:rPr>
        <w:t>可操作时间（黏度增大50%）≥ 2天，180</w:t>
      </w:r>
      <w:r w:rsidRPr="006A4923">
        <w:rPr>
          <w:rFonts w:ascii="仿宋_GB2312" w:eastAsia="仿宋_GB2312" w:hAnsi="宋体" w:cs="宋体" w:hint="eastAsia"/>
          <w:color w:val="000000" w:themeColor="text1"/>
          <w:sz w:val="32"/>
          <w:szCs w:val="32"/>
        </w:rPr>
        <w:t>℃</w:t>
      </w:r>
      <w:r w:rsidRPr="006A4923">
        <w:rPr>
          <w:rFonts w:ascii="仿宋_GB2312" w:eastAsia="仿宋_GB2312" w:hint="eastAsia"/>
          <w:color w:val="000000" w:themeColor="text1"/>
          <w:sz w:val="32"/>
          <w:szCs w:val="32"/>
        </w:rPr>
        <w:t>固化时间≤2min，拉伸剪切强度（Al-Al，</w:t>
      </w:r>
      <w:r w:rsidRPr="006A4923">
        <w:rPr>
          <w:rFonts w:ascii="仿宋_GB2312" w:eastAsia="仿宋_GB2312" w:hint="eastAsia"/>
          <w:color w:val="000000" w:themeColor="text1"/>
          <w:sz w:val="32"/>
          <w:szCs w:val="32"/>
        </w:rPr>
        <w:lastRenderedPageBreak/>
        <w:t>0.1mm），体积电阻率≤10</w:t>
      </w:r>
      <w:r w:rsidRPr="006A4923">
        <w:rPr>
          <w:rFonts w:ascii="仿宋_GB2312" w:eastAsia="仿宋_GB2312" w:hint="eastAsia"/>
          <w:color w:val="000000" w:themeColor="text1"/>
          <w:sz w:val="32"/>
          <w:szCs w:val="32"/>
          <w:vertAlign w:val="superscript"/>
        </w:rPr>
        <w:t>-4</w:t>
      </w:r>
      <w:r w:rsidRPr="006A4923">
        <w:rPr>
          <w:rFonts w:ascii="仿宋_GB2312" w:eastAsia="仿宋_GB2312" w:hint="eastAsia"/>
          <w:color w:val="000000" w:themeColor="text1"/>
          <w:sz w:val="32"/>
          <w:szCs w:val="32"/>
        </w:rPr>
        <w:t>Ω·cm。</w:t>
      </w:r>
    </w:p>
    <w:p w:rsidR="00DD5AC3" w:rsidRPr="006A4923" w:rsidRDefault="00DD5AC3" w:rsidP="00DD5AC3">
      <w:pPr>
        <w:spacing w:line="576" w:lineRule="exact"/>
        <w:ind w:firstLineChars="210" w:firstLine="672"/>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有关说明：本课题申请资助经费不高于500万元，自筹与申请经费比例不低于3:1。企业牵头，鼓励产学研联合申报，牵头企业注册资本不低于500万元或上年度营收不低于2000万元。</w:t>
      </w:r>
    </w:p>
    <w:p w:rsidR="00DD5AC3" w:rsidRPr="006A4923" w:rsidRDefault="00DD5AC3" w:rsidP="00DD5AC3">
      <w:pPr>
        <w:pStyle w:val="1"/>
        <w:keepNext w:val="0"/>
        <w:spacing w:before="0" w:after="0" w:line="576" w:lineRule="exact"/>
        <w:ind w:firstLineChars="200" w:firstLine="640"/>
        <w:rPr>
          <w:rFonts w:ascii="黑体" w:eastAsia="黑体" w:hAnsi="黑体"/>
          <w:b w:val="0"/>
          <w:iCs/>
          <w:color w:val="000000" w:themeColor="text1"/>
          <w:kern w:val="0"/>
          <w:sz w:val="32"/>
          <w:szCs w:val="32"/>
        </w:rPr>
      </w:pPr>
      <w:bookmarkStart w:id="28" w:name="_Toc6926982"/>
      <w:r w:rsidRPr="006A4923">
        <w:rPr>
          <w:rFonts w:ascii="黑体" w:eastAsia="黑体" w:hAnsi="黑体" w:hint="eastAsia"/>
          <w:b w:val="0"/>
          <w:iCs/>
          <w:color w:val="000000" w:themeColor="text1"/>
          <w:kern w:val="0"/>
          <w:sz w:val="32"/>
          <w:szCs w:val="32"/>
        </w:rPr>
        <w:t>三、前沿新材料</w:t>
      </w:r>
      <w:bookmarkEnd w:id="28"/>
      <w:r w:rsidRPr="006A4923">
        <w:rPr>
          <w:rFonts w:ascii="黑体" w:eastAsia="黑体" w:hAnsi="黑体" w:hint="eastAsia"/>
          <w:b w:val="0"/>
          <w:iCs/>
          <w:color w:val="000000" w:themeColor="text1"/>
          <w:kern w:val="0"/>
          <w:sz w:val="32"/>
          <w:szCs w:val="32"/>
        </w:rPr>
        <w:t>领域</w:t>
      </w:r>
    </w:p>
    <w:p w:rsidR="00DD5AC3" w:rsidRPr="006A4923" w:rsidRDefault="00DD5AC3" w:rsidP="00BC5F2E">
      <w:pPr>
        <w:pStyle w:val="2"/>
        <w:keepNext w:val="0"/>
        <w:spacing w:before="0" w:after="0" w:line="576" w:lineRule="exact"/>
        <w:ind w:firstLine="643"/>
        <w:rPr>
          <w:rFonts w:ascii="仿宋_GB2312" w:eastAsia="仿宋_GB2312" w:hAnsi="Times New Roman"/>
          <w:color w:val="000000" w:themeColor="text1"/>
        </w:rPr>
      </w:pPr>
      <w:bookmarkStart w:id="29" w:name="_Toc6926983"/>
      <w:r w:rsidRPr="006A4923">
        <w:rPr>
          <w:rFonts w:ascii="仿宋_GB2312" w:eastAsia="仿宋_GB2312" w:hAnsi="Times New Roman" w:hint="eastAsia"/>
          <w:color w:val="000000" w:themeColor="text1"/>
        </w:rPr>
        <w:t>项目1：</w:t>
      </w:r>
      <w:bookmarkEnd w:id="29"/>
      <w:r w:rsidRPr="006A4923">
        <w:rPr>
          <w:rFonts w:ascii="仿宋_GB2312" w:eastAsia="仿宋_GB2312" w:hAnsi="Times New Roman" w:hint="eastAsia"/>
          <w:color w:val="000000" w:themeColor="text1"/>
        </w:rPr>
        <w:t>玄武岩连续纤维及复合材料研发与应用示范</w:t>
      </w:r>
    </w:p>
    <w:p w:rsidR="00DD5AC3" w:rsidRPr="006A4923" w:rsidRDefault="00DD5AC3" w:rsidP="00DD5AC3">
      <w:pPr>
        <w:pStyle w:val="3"/>
        <w:keepNext w:val="0"/>
        <w:spacing w:before="0" w:after="0" w:line="576" w:lineRule="exact"/>
        <w:ind w:firstLine="643"/>
        <w:rPr>
          <w:rFonts w:ascii="仿宋_GB2312" w:eastAsia="仿宋_GB2312"/>
          <w:color w:val="000000" w:themeColor="text1"/>
        </w:rPr>
      </w:pPr>
      <w:bookmarkStart w:id="30" w:name="_Toc6926984"/>
      <w:r w:rsidRPr="006A4923">
        <w:rPr>
          <w:rFonts w:ascii="仿宋_GB2312" w:eastAsia="仿宋_GB2312" w:hint="eastAsia"/>
          <w:color w:val="000000" w:themeColor="text1"/>
        </w:rPr>
        <w:t>课题1：</w:t>
      </w:r>
      <w:bookmarkEnd w:id="30"/>
      <w:r w:rsidRPr="006A4923">
        <w:rPr>
          <w:rFonts w:ascii="仿宋_GB2312" w:eastAsia="仿宋_GB2312" w:hint="eastAsia"/>
          <w:color w:val="000000" w:themeColor="text1"/>
        </w:rPr>
        <w:t>玄武岩连续纤维工业化成套技术研发与应用示范</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开展容量大、能耗低的玄武岩熔融技术与装备、大卷装和自动化拉丝技术、玄武岩连续纤维多用途浸润剂研究，获得高性能、合理性价比的玄武岩连续纤维，以及玄武岩连续纤维增强复合型材和管材技术。</w:t>
      </w:r>
    </w:p>
    <w:p w:rsidR="00DD5AC3" w:rsidRPr="006A4923" w:rsidRDefault="00DD5AC3" w:rsidP="00DD5AC3">
      <w:pPr>
        <w:adjustRightInd w:val="0"/>
        <w:snapToGrid w:val="0"/>
        <w:spacing w:line="576" w:lineRule="exact"/>
        <w:ind w:firstLineChars="196" w:firstLine="627"/>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考核指标：突破玄武岩大容量和均值化熔体制备、连续玄武岩纤维高强复合材料制备等关键技术2项以上，申请发明专利2项以上，研发高附加值应用产品1个以上，并取得应用实效。</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主要技术指标：连续玄武岩纤维（13μm）束丝断裂强度≥0.7N/</w:t>
      </w:r>
      <w:proofErr w:type="spellStart"/>
      <w:r w:rsidRPr="006A4923">
        <w:rPr>
          <w:rFonts w:ascii="仿宋_GB2312" w:eastAsia="仿宋_GB2312" w:hint="eastAsia"/>
          <w:color w:val="000000" w:themeColor="text1"/>
          <w:sz w:val="32"/>
          <w:szCs w:val="32"/>
        </w:rPr>
        <w:t>tex</w:t>
      </w:r>
      <w:proofErr w:type="spellEnd"/>
      <w:r w:rsidRPr="006A4923">
        <w:rPr>
          <w:rFonts w:ascii="仿宋_GB2312" w:eastAsia="仿宋_GB2312" w:hint="eastAsia"/>
          <w:color w:val="000000" w:themeColor="text1"/>
          <w:sz w:val="32"/>
          <w:szCs w:val="32"/>
        </w:rPr>
        <w:t>，弹性模量≥85GPa，玄武岩成丝率≥90%，纤维重/筒≥15kg，能耗≤1000 kg标煤/吨纤维，复合材料抗拉强度≥350MPa。</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有关说明：本课题申请资助经费不高于400万元，自筹与申请经费比例不低于3:1。企业牵头，鼓励产学研联合申报，牵头企业注册资本不低于500万元或上年度营收不低于2000万元。</w:t>
      </w:r>
    </w:p>
    <w:p w:rsidR="00DD5AC3" w:rsidRPr="006A4923" w:rsidRDefault="00DD5AC3" w:rsidP="00BC5F2E">
      <w:pPr>
        <w:pStyle w:val="2"/>
        <w:keepNext w:val="0"/>
        <w:spacing w:before="0" w:after="0" w:line="576" w:lineRule="exact"/>
        <w:ind w:firstLine="643"/>
        <w:rPr>
          <w:rFonts w:ascii="仿宋_GB2312" w:eastAsia="仿宋_GB2312" w:hAnsi="Times New Roman"/>
          <w:color w:val="000000" w:themeColor="text1"/>
        </w:rPr>
      </w:pPr>
      <w:bookmarkStart w:id="31" w:name="_Toc6926985"/>
      <w:r w:rsidRPr="006A4923">
        <w:rPr>
          <w:rFonts w:ascii="仿宋_GB2312" w:eastAsia="仿宋_GB2312" w:hAnsi="Times New Roman" w:hint="eastAsia"/>
          <w:color w:val="000000" w:themeColor="text1"/>
        </w:rPr>
        <w:t>项目2：</w:t>
      </w:r>
      <w:bookmarkEnd w:id="31"/>
      <w:r w:rsidRPr="006A4923">
        <w:rPr>
          <w:rFonts w:ascii="仿宋_GB2312" w:eastAsia="仿宋_GB2312" w:hAnsi="Times New Roman" w:hint="eastAsia"/>
          <w:color w:val="000000" w:themeColor="text1"/>
        </w:rPr>
        <w:t>高品质石墨烯类二维材料研发与应用示范</w:t>
      </w:r>
    </w:p>
    <w:p w:rsidR="00DD5AC3" w:rsidRPr="006A4923" w:rsidRDefault="00DD5AC3" w:rsidP="00DD5AC3">
      <w:pPr>
        <w:pStyle w:val="3"/>
        <w:keepNext w:val="0"/>
        <w:spacing w:before="0" w:after="0" w:line="576" w:lineRule="exact"/>
        <w:ind w:firstLine="643"/>
        <w:rPr>
          <w:rFonts w:ascii="仿宋_GB2312" w:eastAsia="仿宋_GB2312"/>
          <w:color w:val="000000" w:themeColor="text1"/>
        </w:rPr>
      </w:pPr>
      <w:bookmarkStart w:id="32" w:name="_Toc6926986"/>
      <w:r w:rsidRPr="006A4923">
        <w:rPr>
          <w:rFonts w:ascii="仿宋_GB2312" w:eastAsia="仿宋_GB2312" w:hint="eastAsia"/>
          <w:color w:val="000000" w:themeColor="text1"/>
        </w:rPr>
        <w:lastRenderedPageBreak/>
        <w:t>课题1：</w:t>
      </w:r>
      <w:bookmarkEnd w:id="32"/>
      <w:r w:rsidRPr="006A4923">
        <w:rPr>
          <w:rFonts w:ascii="仿宋_GB2312" w:eastAsia="仿宋_GB2312" w:hint="eastAsia"/>
          <w:color w:val="000000" w:themeColor="text1"/>
        </w:rPr>
        <w:t>高品质石墨烯及类石墨烯材料研发与应用示范</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围绕石墨烯材料应用产品关键技术，开展高品质石墨烯环保化批量制备技术及其示范性生产工艺研究，重点突破基于石墨烯材料的系列应用产品及其在高传导性功能材料、高性能膜层材料、全碳气凝胶等高端产业中应用的关键技术，并形成产品。开发类石墨烯（二维Ti</w:t>
      </w:r>
      <w:r w:rsidRPr="006A4923">
        <w:rPr>
          <w:rFonts w:ascii="仿宋_GB2312" w:eastAsia="仿宋_GB2312" w:hint="eastAsia"/>
          <w:color w:val="000000" w:themeColor="text1"/>
          <w:sz w:val="32"/>
          <w:szCs w:val="32"/>
          <w:vertAlign w:val="subscript"/>
        </w:rPr>
        <w:t>3</w:t>
      </w:r>
      <w:r w:rsidRPr="006A4923">
        <w:rPr>
          <w:rFonts w:ascii="仿宋_GB2312" w:eastAsia="仿宋_GB2312" w:hint="eastAsia"/>
          <w:color w:val="000000" w:themeColor="text1"/>
          <w:sz w:val="32"/>
          <w:szCs w:val="32"/>
        </w:rPr>
        <w:t>C</w:t>
      </w:r>
      <w:r w:rsidRPr="006A4923">
        <w:rPr>
          <w:rFonts w:ascii="仿宋_GB2312" w:eastAsia="仿宋_GB2312" w:hint="eastAsia"/>
          <w:color w:val="000000" w:themeColor="text1"/>
          <w:sz w:val="32"/>
          <w:szCs w:val="32"/>
          <w:vertAlign w:val="subscript"/>
        </w:rPr>
        <w:t>2</w:t>
      </w:r>
      <w:r w:rsidRPr="006A4923">
        <w:rPr>
          <w:rFonts w:ascii="仿宋_GB2312" w:eastAsia="仿宋_GB2312" w:hint="eastAsia"/>
          <w:color w:val="000000" w:themeColor="text1"/>
          <w:sz w:val="32"/>
          <w:szCs w:val="32"/>
        </w:rPr>
        <w:t>等）在高能量密度储能器件中的应用，包括在超级电容器及锂离子电池中的应用示范，掌握材料制备的关键技术，并形成产品。</w:t>
      </w:r>
    </w:p>
    <w:p w:rsidR="00DD5AC3" w:rsidRPr="006A4923" w:rsidRDefault="00DD5AC3" w:rsidP="00DD5AC3">
      <w:pPr>
        <w:spacing w:line="576" w:lineRule="exact"/>
        <w:ind w:firstLine="643"/>
        <w:rPr>
          <w:rFonts w:ascii="仿宋_GB2312" w:eastAsia="仿宋_GB2312"/>
          <w:color w:val="000000" w:themeColor="text1"/>
          <w:sz w:val="32"/>
          <w:szCs w:val="32"/>
        </w:rPr>
      </w:pPr>
      <w:r w:rsidRPr="006A4923">
        <w:rPr>
          <w:rFonts w:ascii="仿宋_GB2312" w:eastAsia="仿宋_GB2312" w:hint="eastAsia"/>
          <w:bCs/>
          <w:color w:val="000000" w:themeColor="text1"/>
          <w:sz w:val="32"/>
          <w:szCs w:val="32"/>
        </w:rPr>
        <w:t>考核指标</w:t>
      </w:r>
      <w:r w:rsidRPr="006A4923">
        <w:rPr>
          <w:rFonts w:ascii="仿宋_GB2312" w:eastAsia="仿宋_GB2312" w:hint="eastAsia"/>
          <w:color w:val="000000" w:themeColor="text1"/>
          <w:sz w:val="32"/>
          <w:szCs w:val="32"/>
        </w:rPr>
        <w:t>：形成具有国际先进水平的核心技术2项以上，申请发明专利5项以上，研发石墨烯类新材料产品3个以上，实现应用示范。</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（1）石墨烯高导热材料热导率≥12W/m·K；</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（2）石墨烯膜材料强度≥600MPa，导电率≥10</w:t>
      </w:r>
      <w:r w:rsidRPr="006A4923">
        <w:rPr>
          <w:rFonts w:ascii="仿宋_GB2312" w:eastAsia="仿宋_GB2312" w:hint="eastAsia"/>
          <w:color w:val="000000" w:themeColor="text1"/>
          <w:sz w:val="32"/>
          <w:szCs w:val="32"/>
          <w:vertAlign w:val="superscript"/>
        </w:rPr>
        <w:t>3</w:t>
      </w:r>
      <w:r w:rsidRPr="006A4923">
        <w:rPr>
          <w:rFonts w:ascii="仿宋_GB2312" w:eastAsia="仿宋_GB2312" w:hint="eastAsia"/>
          <w:color w:val="000000" w:themeColor="text1"/>
          <w:sz w:val="32"/>
          <w:szCs w:val="32"/>
        </w:rPr>
        <w:t>S/m；</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（3）石墨烯气凝胶比表面积≥1200m</w:t>
      </w:r>
      <w:r w:rsidRPr="006A4923">
        <w:rPr>
          <w:rFonts w:ascii="仿宋_GB2312" w:eastAsia="仿宋_GB2312" w:hint="eastAsia"/>
          <w:color w:val="000000" w:themeColor="text1"/>
          <w:sz w:val="32"/>
          <w:szCs w:val="32"/>
          <w:vertAlign w:val="superscript"/>
        </w:rPr>
        <w:t>2</w:t>
      </w:r>
      <w:r w:rsidRPr="006A4923">
        <w:rPr>
          <w:rFonts w:ascii="仿宋_GB2312" w:eastAsia="仿宋_GB2312" w:hint="eastAsia"/>
          <w:color w:val="000000" w:themeColor="text1"/>
          <w:sz w:val="32"/>
          <w:szCs w:val="32"/>
        </w:rPr>
        <w:t>/g；</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（4）石墨烯多功能防腐涂料耐酸、耐碱、耐盐等超过144小时（GB/T1763），耐温性-40</w:t>
      </w:r>
      <w:r w:rsidRPr="006A4923">
        <w:rPr>
          <w:rFonts w:ascii="仿宋_GB2312" w:eastAsia="仿宋_GB2312" w:hAnsi="宋体" w:cs="宋体" w:hint="eastAsia"/>
          <w:color w:val="000000" w:themeColor="text1"/>
          <w:sz w:val="32"/>
          <w:szCs w:val="32"/>
        </w:rPr>
        <w:t>℃</w:t>
      </w:r>
      <w:r w:rsidR="00A90BD1" w:rsidRPr="006A4923">
        <w:rPr>
          <w:rFonts w:ascii="仿宋_GB2312" w:eastAsia="仿宋_GB2312" w:hint="eastAsia"/>
          <w:color w:val="000000" w:themeColor="text1"/>
          <w:sz w:val="32"/>
          <w:szCs w:val="32"/>
        </w:rPr>
        <w:t>-</w:t>
      </w:r>
      <w:r w:rsidRPr="006A4923">
        <w:rPr>
          <w:rFonts w:ascii="仿宋_GB2312" w:eastAsia="仿宋_GB2312" w:hint="eastAsia"/>
          <w:color w:val="000000" w:themeColor="text1"/>
          <w:sz w:val="32"/>
          <w:szCs w:val="32"/>
        </w:rPr>
        <w:t>+150</w:t>
      </w:r>
      <w:r w:rsidRPr="006A4923">
        <w:rPr>
          <w:rFonts w:ascii="仿宋_GB2312" w:eastAsia="仿宋_GB2312" w:hAnsi="宋体" w:cs="宋体" w:hint="eastAsia"/>
          <w:color w:val="000000" w:themeColor="text1"/>
          <w:sz w:val="32"/>
          <w:szCs w:val="32"/>
        </w:rPr>
        <w:t>℃</w:t>
      </w:r>
      <w:r w:rsidRPr="006A4923">
        <w:rPr>
          <w:rFonts w:ascii="仿宋_GB2312" w:eastAsia="仿宋_GB2312" w:hint="eastAsia"/>
          <w:color w:val="000000" w:themeColor="text1"/>
          <w:sz w:val="32"/>
          <w:szCs w:val="32"/>
        </w:rPr>
        <w:t>，耐磨性(1kg1000转120号砂轮磨耗量)≤0.005g；</w:t>
      </w:r>
    </w:p>
    <w:p w:rsidR="00DD5AC3" w:rsidRPr="006A4923" w:rsidRDefault="00DD5AC3" w:rsidP="00DD5AC3">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（5）二维Ti</w:t>
      </w:r>
      <w:r w:rsidRPr="006A4923">
        <w:rPr>
          <w:rFonts w:ascii="仿宋_GB2312" w:eastAsia="仿宋_GB2312" w:hint="eastAsia"/>
          <w:color w:val="000000" w:themeColor="text1"/>
          <w:sz w:val="32"/>
          <w:szCs w:val="32"/>
          <w:vertAlign w:val="subscript"/>
        </w:rPr>
        <w:t>3</w:t>
      </w:r>
      <w:r w:rsidRPr="006A4923">
        <w:rPr>
          <w:rFonts w:ascii="仿宋_GB2312" w:eastAsia="仿宋_GB2312" w:hint="eastAsia"/>
          <w:color w:val="000000" w:themeColor="text1"/>
          <w:sz w:val="32"/>
          <w:szCs w:val="32"/>
        </w:rPr>
        <w:t>C</w:t>
      </w:r>
      <w:r w:rsidRPr="006A4923">
        <w:rPr>
          <w:rFonts w:ascii="仿宋_GB2312" w:eastAsia="仿宋_GB2312" w:hint="eastAsia"/>
          <w:color w:val="000000" w:themeColor="text1"/>
          <w:sz w:val="32"/>
          <w:szCs w:val="32"/>
          <w:vertAlign w:val="subscript"/>
        </w:rPr>
        <w:t>2</w:t>
      </w:r>
      <w:r w:rsidRPr="006A4923">
        <w:rPr>
          <w:rFonts w:ascii="仿宋_GB2312" w:eastAsia="仿宋_GB2312" w:hint="eastAsia"/>
          <w:color w:val="000000" w:themeColor="text1"/>
          <w:sz w:val="32"/>
          <w:szCs w:val="32"/>
        </w:rPr>
        <w:t xml:space="preserve">电化学储锂容量≥200 </w:t>
      </w:r>
      <w:proofErr w:type="spellStart"/>
      <w:r w:rsidRPr="006A4923">
        <w:rPr>
          <w:rFonts w:ascii="仿宋_GB2312" w:eastAsia="仿宋_GB2312" w:hint="eastAsia"/>
          <w:color w:val="000000" w:themeColor="text1"/>
          <w:sz w:val="32"/>
          <w:szCs w:val="32"/>
        </w:rPr>
        <w:t>mAh</w:t>
      </w:r>
      <w:proofErr w:type="spellEnd"/>
      <w:r w:rsidRPr="006A4923">
        <w:rPr>
          <w:rFonts w:ascii="仿宋_GB2312" w:eastAsia="仿宋_GB2312" w:hint="eastAsia"/>
          <w:color w:val="000000" w:themeColor="text1"/>
          <w:sz w:val="32"/>
          <w:szCs w:val="32"/>
        </w:rPr>
        <w:t xml:space="preserve">/g，10分钟放电容量≥150 </w:t>
      </w:r>
      <w:proofErr w:type="spellStart"/>
      <w:r w:rsidRPr="006A4923">
        <w:rPr>
          <w:rFonts w:ascii="仿宋_GB2312" w:eastAsia="仿宋_GB2312" w:hint="eastAsia"/>
          <w:color w:val="000000" w:themeColor="text1"/>
          <w:sz w:val="32"/>
          <w:szCs w:val="32"/>
        </w:rPr>
        <w:t>mAh</w:t>
      </w:r>
      <w:proofErr w:type="spellEnd"/>
      <w:r w:rsidRPr="006A4923">
        <w:rPr>
          <w:rFonts w:ascii="仿宋_GB2312" w:eastAsia="仿宋_GB2312" w:hint="eastAsia"/>
          <w:color w:val="000000" w:themeColor="text1"/>
          <w:sz w:val="32"/>
          <w:szCs w:val="32"/>
        </w:rPr>
        <w:t>/g。</w:t>
      </w:r>
    </w:p>
    <w:p w:rsidR="00EB3CDF" w:rsidRPr="00EB3CDF" w:rsidRDefault="00DD5AC3" w:rsidP="00EB3CDF">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有关说明：本课题申请资助经费不高于400万元，自筹与申请经费比例不低于3:1。企业或高校院所牵头，鼓励产学研联合申报，牵头企业注册资本不低于500万元或上年度营收不低于</w:t>
      </w:r>
      <w:r w:rsidRPr="006A4923">
        <w:rPr>
          <w:rFonts w:ascii="仿宋_GB2312" w:eastAsia="仿宋_GB2312" w:hint="eastAsia"/>
          <w:color w:val="000000" w:themeColor="text1"/>
          <w:sz w:val="32"/>
          <w:szCs w:val="32"/>
        </w:rPr>
        <w:lastRenderedPageBreak/>
        <w:t>2000万元。</w:t>
      </w:r>
      <w:r w:rsidR="0099421D" w:rsidRPr="006A4923">
        <w:rPr>
          <w:rFonts w:ascii="方正小标宋_GBK" w:eastAsia="方正小标宋_GBK"/>
          <w:bCs/>
          <w:color w:val="000000" w:themeColor="text1"/>
          <w:sz w:val="44"/>
          <w:szCs w:val="44"/>
        </w:rPr>
        <w:br w:type="page"/>
      </w:r>
    </w:p>
    <w:p w:rsidR="00EB3CDF" w:rsidRDefault="00EB3CDF" w:rsidP="004E460C">
      <w:pPr>
        <w:widowControl/>
        <w:jc w:val="center"/>
        <w:rPr>
          <w:rFonts w:ascii="方正小标宋_GBK" w:eastAsia="方正小标宋_GBK"/>
          <w:bCs/>
          <w:color w:val="000000" w:themeColor="text1"/>
          <w:sz w:val="44"/>
          <w:szCs w:val="44"/>
        </w:rPr>
      </w:pPr>
    </w:p>
    <w:p w:rsidR="00103F55" w:rsidRPr="006A4923" w:rsidRDefault="00103F55" w:rsidP="004E460C">
      <w:pPr>
        <w:widowControl/>
        <w:jc w:val="center"/>
        <w:rPr>
          <w:rFonts w:ascii="方正小标宋_GBK" w:eastAsia="方正小标宋_GBK"/>
          <w:bCs/>
          <w:color w:val="000000" w:themeColor="text1"/>
          <w:sz w:val="44"/>
          <w:szCs w:val="44"/>
        </w:rPr>
      </w:pPr>
      <w:r w:rsidRPr="006A4923">
        <w:rPr>
          <w:rFonts w:ascii="方正小标宋_GBK" w:eastAsia="方正小标宋_GBK" w:hAnsi="宋体" w:hint="eastAsia"/>
          <w:color w:val="000000" w:themeColor="text1"/>
          <w:sz w:val="44"/>
          <w:szCs w:val="44"/>
        </w:rPr>
        <w:t>四川省先进材料重大科技专项</w:t>
      </w:r>
      <w:r w:rsidR="00445E11" w:rsidRPr="006A4923">
        <w:rPr>
          <w:rFonts w:ascii="方正小标宋_GBK" w:eastAsia="方正小标宋_GBK" w:hint="eastAsia"/>
          <w:bCs/>
          <w:color w:val="000000" w:themeColor="text1"/>
          <w:sz w:val="44"/>
          <w:szCs w:val="44"/>
        </w:rPr>
        <w:t>实施方案</w:t>
      </w:r>
    </w:p>
    <w:p w:rsidR="00445E11" w:rsidRPr="006A4923" w:rsidRDefault="00445E11" w:rsidP="004E460C">
      <w:pPr>
        <w:widowControl/>
        <w:jc w:val="center"/>
        <w:rPr>
          <w:rFonts w:ascii="方正小标宋_GBK" w:eastAsia="方正小标宋_GBK"/>
          <w:b/>
          <w:color w:val="000000" w:themeColor="text1"/>
          <w:sz w:val="44"/>
          <w:szCs w:val="44"/>
        </w:rPr>
      </w:pPr>
      <w:r w:rsidRPr="006A4923">
        <w:rPr>
          <w:rFonts w:ascii="方正小标宋_GBK" w:eastAsia="方正小标宋_GBK" w:hint="eastAsia"/>
          <w:bCs/>
          <w:color w:val="000000" w:themeColor="text1"/>
          <w:sz w:val="44"/>
          <w:szCs w:val="44"/>
        </w:rPr>
        <w:t>编制专家组名单</w:t>
      </w:r>
    </w:p>
    <w:p w:rsidR="00445E11" w:rsidRPr="006A4923" w:rsidRDefault="00445E11" w:rsidP="00445E11">
      <w:pPr>
        <w:jc w:val="center"/>
        <w:rPr>
          <w:rFonts w:ascii="方正小标宋_GBK" w:eastAsia="方正小标宋_GBK"/>
          <w:b/>
          <w:color w:val="000000" w:themeColor="text1"/>
          <w:sz w:val="44"/>
          <w:szCs w:val="4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090"/>
        <w:gridCol w:w="1216"/>
        <w:gridCol w:w="2835"/>
        <w:gridCol w:w="2551"/>
        <w:gridCol w:w="851"/>
      </w:tblGrid>
      <w:tr w:rsidR="00445E11" w:rsidRPr="006A4923" w:rsidTr="003920F5">
        <w:trPr>
          <w:trHeight w:val="638"/>
          <w:jc w:val="center"/>
        </w:trPr>
        <w:tc>
          <w:tcPr>
            <w:tcW w:w="0" w:type="auto"/>
            <w:shd w:val="clear" w:color="auto" w:fill="auto"/>
            <w:vAlign w:val="center"/>
          </w:tcPr>
          <w:p w:rsidR="00445E11" w:rsidRPr="006A4923" w:rsidRDefault="00445E11" w:rsidP="003920F5">
            <w:pPr>
              <w:jc w:val="center"/>
              <w:rPr>
                <w:rFonts w:eastAsia="黑体"/>
                <w:color w:val="000000" w:themeColor="text1"/>
                <w:sz w:val="28"/>
                <w:szCs w:val="28"/>
              </w:rPr>
            </w:pPr>
            <w:r w:rsidRPr="006A4923">
              <w:rPr>
                <w:rFonts w:eastAsia="黑体"/>
                <w:color w:val="000000" w:themeColor="text1"/>
                <w:sz w:val="28"/>
                <w:szCs w:val="28"/>
              </w:rPr>
              <w:t>序</w:t>
            </w:r>
          </w:p>
        </w:tc>
        <w:tc>
          <w:tcPr>
            <w:tcW w:w="1090" w:type="dxa"/>
            <w:shd w:val="clear" w:color="auto" w:fill="auto"/>
            <w:vAlign w:val="center"/>
          </w:tcPr>
          <w:p w:rsidR="00445E11" w:rsidRPr="006A4923" w:rsidRDefault="00445E11" w:rsidP="003920F5">
            <w:pPr>
              <w:jc w:val="center"/>
              <w:rPr>
                <w:rFonts w:eastAsia="黑体"/>
                <w:color w:val="000000" w:themeColor="text1"/>
                <w:sz w:val="28"/>
                <w:szCs w:val="28"/>
              </w:rPr>
            </w:pPr>
            <w:r w:rsidRPr="006A4923">
              <w:rPr>
                <w:rFonts w:eastAsia="黑体"/>
                <w:color w:val="000000" w:themeColor="text1"/>
                <w:sz w:val="28"/>
                <w:szCs w:val="28"/>
              </w:rPr>
              <w:t>姓</w:t>
            </w:r>
            <w:r w:rsidRPr="006A4923">
              <w:rPr>
                <w:rFonts w:eastAsia="黑体"/>
                <w:color w:val="000000" w:themeColor="text1"/>
                <w:sz w:val="28"/>
                <w:szCs w:val="28"/>
              </w:rPr>
              <w:t xml:space="preserve"> </w:t>
            </w:r>
            <w:r w:rsidRPr="006A4923">
              <w:rPr>
                <w:rFonts w:eastAsia="黑体"/>
                <w:color w:val="000000" w:themeColor="text1"/>
                <w:sz w:val="28"/>
                <w:szCs w:val="28"/>
              </w:rPr>
              <w:t>名</w:t>
            </w:r>
          </w:p>
        </w:tc>
        <w:tc>
          <w:tcPr>
            <w:tcW w:w="1216" w:type="dxa"/>
            <w:shd w:val="clear" w:color="auto" w:fill="auto"/>
            <w:vAlign w:val="center"/>
          </w:tcPr>
          <w:p w:rsidR="00445E11" w:rsidRPr="006A4923" w:rsidRDefault="00445E11" w:rsidP="003920F5">
            <w:pPr>
              <w:jc w:val="center"/>
              <w:rPr>
                <w:rFonts w:eastAsia="黑体"/>
                <w:color w:val="000000" w:themeColor="text1"/>
                <w:sz w:val="28"/>
                <w:szCs w:val="28"/>
              </w:rPr>
            </w:pPr>
            <w:r w:rsidRPr="006A4923">
              <w:rPr>
                <w:rFonts w:eastAsia="黑体"/>
                <w:color w:val="000000" w:themeColor="text1"/>
                <w:sz w:val="28"/>
                <w:szCs w:val="28"/>
              </w:rPr>
              <w:t>职</w:t>
            </w:r>
            <w:r w:rsidRPr="006A4923">
              <w:rPr>
                <w:rFonts w:eastAsia="黑体"/>
                <w:color w:val="000000" w:themeColor="text1"/>
                <w:sz w:val="28"/>
                <w:szCs w:val="28"/>
              </w:rPr>
              <w:t xml:space="preserve">  </w:t>
            </w:r>
            <w:r w:rsidRPr="006A4923">
              <w:rPr>
                <w:rFonts w:eastAsia="黑体"/>
                <w:color w:val="000000" w:themeColor="text1"/>
                <w:sz w:val="28"/>
                <w:szCs w:val="28"/>
              </w:rPr>
              <w:t>称</w:t>
            </w:r>
          </w:p>
        </w:tc>
        <w:tc>
          <w:tcPr>
            <w:tcW w:w="2835" w:type="dxa"/>
            <w:shd w:val="clear" w:color="auto" w:fill="auto"/>
            <w:vAlign w:val="center"/>
          </w:tcPr>
          <w:p w:rsidR="00445E11" w:rsidRPr="006A4923" w:rsidRDefault="00445E11" w:rsidP="003920F5">
            <w:pPr>
              <w:jc w:val="center"/>
              <w:rPr>
                <w:rFonts w:eastAsia="黑体"/>
                <w:color w:val="000000" w:themeColor="text1"/>
                <w:sz w:val="28"/>
                <w:szCs w:val="28"/>
              </w:rPr>
            </w:pPr>
            <w:r w:rsidRPr="006A4923">
              <w:rPr>
                <w:rFonts w:eastAsia="黑体"/>
                <w:color w:val="000000" w:themeColor="text1"/>
                <w:sz w:val="28"/>
                <w:szCs w:val="28"/>
              </w:rPr>
              <w:t>工作单位</w:t>
            </w:r>
          </w:p>
        </w:tc>
        <w:tc>
          <w:tcPr>
            <w:tcW w:w="2551" w:type="dxa"/>
            <w:shd w:val="clear" w:color="auto" w:fill="auto"/>
            <w:vAlign w:val="center"/>
          </w:tcPr>
          <w:p w:rsidR="00445E11" w:rsidRPr="006A4923" w:rsidRDefault="00445E11" w:rsidP="003920F5">
            <w:pPr>
              <w:jc w:val="center"/>
              <w:rPr>
                <w:rFonts w:eastAsia="黑体"/>
                <w:color w:val="000000" w:themeColor="text1"/>
                <w:sz w:val="28"/>
                <w:szCs w:val="28"/>
              </w:rPr>
            </w:pPr>
            <w:r w:rsidRPr="006A4923">
              <w:rPr>
                <w:rFonts w:eastAsia="黑体"/>
                <w:color w:val="000000" w:themeColor="text1"/>
                <w:sz w:val="28"/>
                <w:szCs w:val="28"/>
              </w:rPr>
              <w:t>研究方向或领域</w:t>
            </w:r>
          </w:p>
        </w:tc>
        <w:tc>
          <w:tcPr>
            <w:tcW w:w="851" w:type="dxa"/>
            <w:shd w:val="clear" w:color="auto" w:fill="auto"/>
            <w:vAlign w:val="center"/>
          </w:tcPr>
          <w:p w:rsidR="00445E11" w:rsidRPr="006A4923" w:rsidRDefault="00445E11" w:rsidP="003920F5">
            <w:pPr>
              <w:jc w:val="center"/>
              <w:rPr>
                <w:rFonts w:eastAsia="黑体"/>
                <w:color w:val="000000" w:themeColor="text1"/>
                <w:sz w:val="28"/>
                <w:szCs w:val="28"/>
              </w:rPr>
            </w:pPr>
            <w:r w:rsidRPr="006A4923">
              <w:rPr>
                <w:rFonts w:eastAsia="黑体"/>
                <w:color w:val="000000" w:themeColor="text1"/>
                <w:sz w:val="28"/>
                <w:szCs w:val="28"/>
              </w:rPr>
              <w:t>备注</w:t>
            </w:r>
          </w:p>
        </w:tc>
      </w:tr>
      <w:tr w:rsidR="00445E11" w:rsidRPr="006A4923" w:rsidTr="009052A8">
        <w:trPr>
          <w:trHeight w:hRule="exact" w:val="794"/>
          <w:jc w:val="center"/>
        </w:trPr>
        <w:tc>
          <w:tcPr>
            <w:tcW w:w="0" w:type="auto"/>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1</w:t>
            </w:r>
          </w:p>
        </w:tc>
        <w:tc>
          <w:tcPr>
            <w:tcW w:w="1090"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 xml:space="preserve">刘 </w:t>
            </w:r>
            <w:r w:rsidRPr="006A4923">
              <w:rPr>
                <w:rFonts w:ascii="仿宋_GB2312" w:eastAsia="仿宋_GB2312" w:hint="eastAsia"/>
                <w:b/>
                <w:color w:val="000000" w:themeColor="text1"/>
                <w:sz w:val="28"/>
                <w:szCs w:val="28"/>
              </w:rPr>
              <w:t xml:space="preserve"> </w:t>
            </w:r>
            <w:r w:rsidRPr="006A4923">
              <w:rPr>
                <w:rFonts w:ascii="仿宋_GB2312" w:eastAsia="仿宋_GB2312" w:hint="eastAsia"/>
                <w:color w:val="000000" w:themeColor="text1"/>
                <w:sz w:val="28"/>
                <w:szCs w:val="28"/>
              </w:rPr>
              <w:t>颖</w:t>
            </w:r>
          </w:p>
        </w:tc>
        <w:tc>
          <w:tcPr>
            <w:tcW w:w="1216"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四川大学</w:t>
            </w:r>
          </w:p>
        </w:tc>
        <w:tc>
          <w:tcPr>
            <w:tcW w:w="2551"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金属材料</w:t>
            </w:r>
          </w:p>
        </w:tc>
        <w:tc>
          <w:tcPr>
            <w:tcW w:w="851" w:type="dxa"/>
            <w:shd w:val="clear" w:color="auto" w:fill="auto"/>
            <w:vAlign w:val="center"/>
          </w:tcPr>
          <w:p w:rsidR="00445E11" w:rsidRPr="006A4923" w:rsidRDefault="00445E11" w:rsidP="003920F5">
            <w:pPr>
              <w:jc w:val="center"/>
              <w:rPr>
                <w:color w:val="000000" w:themeColor="text1"/>
                <w:sz w:val="28"/>
                <w:szCs w:val="28"/>
              </w:rPr>
            </w:pPr>
          </w:p>
        </w:tc>
      </w:tr>
      <w:tr w:rsidR="00445E11" w:rsidRPr="006A4923" w:rsidTr="009052A8">
        <w:trPr>
          <w:trHeight w:hRule="exact" w:val="794"/>
          <w:jc w:val="center"/>
        </w:trPr>
        <w:tc>
          <w:tcPr>
            <w:tcW w:w="0" w:type="auto"/>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2</w:t>
            </w:r>
          </w:p>
        </w:tc>
        <w:tc>
          <w:tcPr>
            <w:tcW w:w="1090"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周祚万</w:t>
            </w:r>
          </w:p>
        </w:tc>
        <w:tc>
          <w:tcPr>
            <w:tcW w:w="1216"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西南交通大学</w:t>
            </w:r>
          </w:p>
        </w:tc>
        <w:tc>
          <w:tcPr>
            <w:tcW w:w="2551"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纳米复合材料</w:t>
            </w:r>
          </w:p>
        </w:tc>
        <w:tc>
          <w:tcPr>
            <w:tcW w:w="851" w:type="dxa"/>
            <w:shd w:val="clear" w:color="auto" w:fill="auto"/>
            <w:vAlign w:val="center"/>
          </w:tcPr>
          <w:p w:rsidR="00445E11" w:rsidRPr="006A4923" w:rsidRDefault="00445E11" w:rsidP="003920F5">
            <w:pPr>
              <w:jc w:val="center"/>
              <w:rPr>
                <w:color w:val="000000" w:themeColor="text1"/>
                <w:sz w:val="28"/>
                <w:szCs w:val="28"/>
              </w:rPr>
            </w:pPr>
          </w:p>
        </w:tc>
      </w:tr>
      <w:tr w:rsidR="00445E11" w:rsidRPr="006A4923" w:rsidTr="009052A8">
        <w:trPr>
          <w:trHeight w:hRule="exact" w:val="794"/>
          <w:jc w:val="center"/>
        </w:trPr>
        <w:tc>
          <w:tcPr>
            <w:tcW w:w="0" w:type="auto"/>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3</w:t>
            </w:r>
          </w:p>
        </w:tc>
        <w:tc>
          <w:tcPr>
            <w:tcW w:w="1090"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卢忠远</w:t>
            </w:r>
          </w:p>
        </w:tc>
        <w:tc>
          <w:tcPr>
            <w:tcW w:w="1216"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西南科技大学</w:t>
            </w:r>
          </w:p>
        </w:tc>
        <w:tc>
          <w:tcPr>
            <w:tcW w:w="2551"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无机非金属材料</w:t>
            </w:r>
          </w:p>
        </w:tc>
        <w:tc>
          <w:tcPr>
            <w:tcW w:w="851" w:type="dxa"/>
            <w:shd w:val="clear" w:color="auto" w:fill="auto"/>
            <w:vAlign w:val="center"/>
          </w:tcPr>
          <w:p w:rsidR="00445E11" w:rsidRPr="006A4923" w:rsidRDefault="00445E11" w:rsidP="003920F5">
            <w:pPr>
              <w:jc w:val="center"/>
              <w:rPr>
                <w:color w:val="000000" w:themeColor="text1"/>
                <w:sz w:val="28"/>
                <w:szCs w:val="28"/>
              </w:rPr>
            </w:pPr>
          </w:p>
        </w:tc>
      </w:tr>
      <w:tr w:rsidR="00445E11" w:rsidRPr="006A4923" w:rsidTr="009052A8">
        <w:trPr>
          <w:trHeight w:hRule="exact" w:val="794"/>
          <w:jc w:val="center"/>
        </w:trPr>
        <w:tc>
          <w:tcPr>
            <w:tcW w:w="0" w:type="auto"/>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4</w:t>
            </w:r>
          </w:p>
        </w:tc>
        <w:tc>
          <w:tcPr>
            <w:tcW w:w="1090"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余丽波</w:t>
            </w:r>
          </w:p>
        </w:tc>
        <w:tc>
          <w:tcPr>
            <w:tcW w:w="1216"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835"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西南技术物理研究所</w:t>
            </w:r>
          </w:p>
        </w:tc>
        <w:tc>
          <w:tcPr>
            <w:tcW w:w="2551"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电子材料与器件</w:t>
            </w:r>
          </w:p>
        </w:tc>
        <w:tc>
          <w:tcPr>
            <w:tcW w:w="851" w:type="dxa"/>
            <w:shd w:val="clear" w:color="auto" w:fill="auto"/>
            <w:vAlign w:val="center"/>
          </w:tcPr>
          <w:p w:rsidR="00445E11" w:rsidRPr="006A4923" w:rsidRDefault="00445E11" w:rsidP="003920F5">
            <w:pPr>
              <w:jc w:val="center"/>
              <w:rPr>
                <w:color w:val="000000" w:themeColor="text1"/>
                <w:sz w:val="28"/>
                <w:szCs w:val="28"/>
              </w:rPr>
            </w:pPr>
          </w:p>
        </w:tc>
      </w:tr>
      <w:tr w:rsidR="00445E11" w:rsidRPr="006A4923" w:rsidTr="009052A8">
        <w:trPr>
          <w:trHeight w:hRule="exact" w:val="794"/>
          <w:jc w:val="center"/>
        </w:trPr>
        <w:tc>
          <w:tcPr>
            <w:tcW w:w="0" w:type="auto"/>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5</w:t>
            </w:r>
          </w:p>
        </w:tc>
        <w:tc>
          <w:tcPr>
            <w:tcW w:w="1090"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崔旭东</w:t>
            </w:r>
          </w:p>
        </w:tc>
        <w:tc>
          <w:tcPr>
            <w:tcW w:w="1216"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835"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中国工程物理研究院</w:t>
            </w:r>
          </w:p>
        </w:tc>
        <w:tc>
          <w:tcPr>
            <w:tcW w:w="2551"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纳米能源材料</w:t>
            </w:r>
          </w:p>
        </w:tc>
        <w:tc>
          <w:tcPr>
            <w:tcW w:w="851" w:type="dxa"/>
            <w:shd w:val="clear" w:color="auto" w:fill="auto"/>
            <w:vAlign w:val="center"/>
          </w:tcPr>
          <w:p w:rsidR="00445E11" w:rsidRPr="006A4923" w:rsidRDefault="00445E11" w:rsidP="003920F5">
            <w:pPr>
              <w:jc w:val="center"/>
              <w:rPr>
                <w:color w:val="000000" w:themeColor="text1"/>
                <w:sz w:val="28"/>
                <w:szCs w:val="28"/>
              </w:rPr>
            </w:pPr>
          </w:p>
        </w:tc>
      </w:tr>
      <w:tr w:rsidR="00445E11" w:rsidRPr="006A4923" w:rsidTr="009052A8">
        <w:trPr>
          <w:trHeight w:hRule="exact" w:val="794"/>
          <w:jc w:val="center"/>
        </w:trPr>
        <w:tc>
          <w:tcPr>
            <w:tcW w:w="0" w:type="auto"/>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6</w:t>
            </w:r>
          </w:p>
        </w:tc>
        <w:tc>
          <w:tcPr>
            <w:tcW w:w="1090"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叶光斗</w:t>
            </w:r>
          </w:p>
        </w:tc>
        <w:tc>
          <w:tcPr>
            <w:tcW w:w="1216"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 xml:space="preserve">四川大学 </w:t>
            </w:r>
          </w:p>
        </w:tc>
        <w:tc>
          <w:tcPr>
            <w:tcW w:w="2551"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高分子材料</w:t>
            </w:r>
          </w:p>
        </w:tc>
        <w:tc>
          <w:tcPr>
            <w:tcW w:w="851" w:type="dxa"/>
            <w:shd w:val="clear" w:color="auto" w:fill="auto"/>
            <w:vAlign w:val="center"/>
          </w:tcPr>
          <w:p w:rsidR="00445E11" w:rsidRPr="006A4923" w:rsidRDefault="00445E11" w:rsidP="003920F5">
            <w:pPr>
              <w:jc w:val="center"/>
              <w:rPr>
                <w:color w:val="000000" w:themeColor="text1"/>
                <w:sz w:val="28"/>
                <w:szCs w:val="28"/>
              </w:rPr>
            </w:pPr>
          </w:p>
        </w:tc>
      </w:tr>
      <w:tr w:rsidR="00445E11" w:rsidRPr="006A4923" w:rsidTr="009052A8">
        <w:trPr>
          <w:trHeight w:hRule="exact" w:val="794"/>
          <w:jc w:val="center"/>
        </w:trPr>
        <w:tc>
          <w:tcPr>
            <w:tcW w:w="0" w:type="auto"/>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7</w:t>
            </w:r>
          </w:p>
        </w:tc>
        <w:tc>
          <w:tcPr>
            <w:tcW w:w="1090"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邱克辉</w:t>
            </w:r>
          </w:p>
        </w:tc>
        <w:tc>
          <w:tcPr>
            <w:tcW w:w="1216"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成都理工大学</w:t>
            </w:r>
          </w:p>
        </w:tc>
        <w:tc>
          <w:tcPr>
            <w:tcW w:w="2551"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功能材料</w:t>
            </w:r>
          </w:p>
        </w:tc>
        <w:tc>
          <w:tcPr>
            <w:tcW w:w="851" w:type="dxa"/>
            <w:shd w:val="clear" w:color="auto" w:fill="auto"/>
            <w:vAlign w:val="center"/>
          </w:tcPr>
          <w:p w:rsidR="00445E11" w:rsidRPr="006A4923" w:rsidRDefault="00445E11" w:rsidP="003920F5">
            <w:pPr>
              <w:jc w:val="center"/>
              <w:rPr>
                <w:color w:val="000000" w:themeColor="text1"/>
                <w:sz w:val="28"/>
                <w:szCs w:val="28"/>
              </w:rPr>
            </w:pPr>
          </w:p>
        </w:tc>
      </w:tr>
      <w:tr w:rsidR="00445E11" w:rsidRPr="006A4923" w:rsidTr="009052A8">
        <w:trPr>
          <w:trHeight w:hRule="exact" w:val="794"/>
          <w:jc w:val="center"/>
        </w:trPr>
        <w:tc>
          <w:tcPr>
            <w:tcW w:w="0" w:type="auto"/>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8</w:t>
            </w:r>
          </w:p>
        </w:tc>
        <w:tc>
          <w:tcPr>
            <w:tcW w:w="1090"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张怀武</w:t>
            </w:r>
          </w:p>
        </w:tc>
        <w:tc>
          <w:tcPr>
            <w:tcW w:w="1216"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电子科技大学</w:t>
            </w:r>
          </w:p>
        </w:tc>
        <w:tc>
          <w:tcPr>
            <w:tcW w:w="2551"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电子材料与器件</w:t>
            </w:r>
          </w:p>
        </w:tc>
        <w:tc>
          <w:tcPr>
            <w:tcW w:w="851" w:type="dxa"/>
            <w:shd w:val="clear" w:color="auto" w:fill="auto"/>
            <w:vAlign w:val="center"/>
          </w:tcPr>
          <w:p w:rsidR="00445E11" w:rsidRPr="006A4923" w:rsidRDefault="00445E11" w:rsidP="003920F5">
            <w:pPr>
              <w:jc w:val="center"/>
              <w:rPr>
                <w:color w:val="000000" w:themeColor="text1"/>
                <w:sz w:val="28"/>
                <w:szCs w:val="28"/>
              </w:rPr>
            </w:pPr>
          </w:p>
        </w:tc>
      </w:tr>
      <w:tr w:rsidR="00445E11" w:rsidRPr="006A4923" w:rsidTr="009052A8">
        <w:trPr>
          <w:trHeight w:hRule="exact" w:val="794"/>
          <w:jc w:val="center"/>
        </w:trPr>
        <w:tc>
          <w:tcPr>
            <w:tcW w:w="0" w:type="auto"/>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9</w:t>
            </w:r>
          </w:p>
        </w:tc>
        <w:tc>
          <w:tcPr>
            <w:tcW w:w="1090"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李玉宝</w:t>
            </w:r>
          </w:p>
        </w:tc>
        <w:tc>
          <w:tcPr>
            <w:tcW w:w="1216"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四川大学</w:t>
            </w:r>
          </w:p>
        </w:tc>
        <w:tc>
          <w:tcPr>
            <w:tcW w:w="2551" w:type="dxa"/>
            <w:shd w:val="clear" w:color="auto" w:fill="auto"/>
            <w:vAlign w:val="center"/>
          </w:tcPr>
          <w:p w:rsidR="00445E11" w:rsidRPr="006A4923" w:rsidRDefault="00445E11" w:rsidP="003920F5">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纳米材料</w:t>
            </w:r>
          </w:p>
        </w:tc>
        <w:tc>
          <w:tcPr>
            <w:tcW w:w="851" w:type="dxa"/>
            <w:shd w:val="clear" w:color="auto" w:fill="auto"/>
            <w:vAlign w:val="center"/>
          </w:tcPr>
          <w:p w:rsidR="00445E11" w:rsidRPr="006A4923" w:rsidRDefault="00445E11" w:rsidP="003920F5">
            <w:pPr>
              <w:jc w:val="center"/>
              <w:rPr>
                <w:color w:val="000000" w:themeColor="text1"/>
                <w:sz w:val="28"/>
                <w:szCs w:val="28"/>
              </w:rPr>
            </w:pPr>
          </w:p>
        </w:tc>
      </w:tr>
    </w:tbl>
    <w:p w:rsidR="00445E11" w:rsidRPr="006A4923" w:rsidRDefault="00445E11" w:rsidP="00700EE1">
      <w:pPr>
        <w:jc w:val="center"/>
        <w:rPr>
          <w:rFonts w:ascii="方正小标宋_GBK" w:eastAsia="方正小标宋_GBK"/>
          <w:bCs/>
          <w:color w:val="000000" w:themeColor="text1"/>
          <w:sz w:val="44"/>
          <w:szCs w:val="44"/>
        </w:rPr>
      </w:pPr>
    </w:p>
    <w:p w:rsidR="00445E11" w:rsidRPr="006A4923" w:rsidRDefault="00445E11">
      <w:pPr>
        <w:widowControl/>
        <w:jc w:val="left"/>
        <w:rPr>
          <w:rFonts w:ascii="方正小标宋_GBK" w:eastAsia="方正小标宋_GBK"/>
          <w:bCs/>
          <w:color w:val="000000" w:themeColor="text1"/>
          <w:sz w:val="44"/>
          <w:szCs w:val="44"/>
        </w:rPr>
      </w:pPr>
      <w:r w:rsidRPr="006A4923">
        <w:rPr>
          <w:rFonts w:ascii="方正小标宋_GBK" w:eastAsia="方正小标宋_GBK"/>
          <w:bCs/>
          <w:color w:val="000000" w:themeColor="text1"/>
          <w:sz w:val="44"/>
          <w:szCs w:val="44"/>
        </w:rPr>
        <w:br w:type="page"/>
      </w:r>
    </w:p>
    <w:p w:rsidR="00575775" w:rsidRDefault="00575775" w:rsidP="00700EE1">
      <w:pPr>
        <w:jc w:val="center"/>
        <w:rPr>
          <w:rFonts w:ascii="方正小标宋_GBK" w:eastAsia="方正小标宋_GBK" w:hAnsi="宋体"/>
          <w:color w:val="000000" w:themeColor="text1"/>
          <w:sz w:val="44"/>
          <w:szCs w:val="44"/>
        </w:rPr>
      </w:pPr>
    </w:p>
    <w:p w:rsidR="00103F55" w:rsidRPr="006A4923" w:rsidRDefault="00103F55" w:rsidP="00700EE1">
      <w:pPr>
        <w:jc w:val="center"/>
        <w:rPr>
          <w:rFonts w:ascii="方正小标宋_GBK" w:eastAsia="方正小标宋_GBK" w:hAnsi="宋体"/>
          <w:color w:val="000000" w:themeColor="text1"/>
          <w:sz w:val="44"/>
          <w:szCs w:val="44"/>
        </w:rPr>
      </w:pPr>
      <w:r w:rsidRPr="006A4923">
        <w:rPr>
          <w:rFonts w:ascii="方正小标宋_GBK" w:eastAsia="方正小标宋_GBK" w:hAnsi="宋体" w:hint="eastAsia"/>
          <w:color w:val="000000" w:themeColor="text1"/>
          <w:sz w:val="44"/>
          <w:szCs w:val="44"/>
        </w:rPr>
        <w:t>四川省先进材料重大科技专项</w:t>
      </w:r>
    </w:p>
    <w:p w:rsidR="00700EE1" w:rsidRPr="006A4923" w:rsidRDefault="00103F55" w:rsidP="00700EE1">
      <w:pPr>
        <w:jc w:val="center"/>
        <w:rPr>
          <w:rFonts w:ascii="方正小标宋_GBK" w:eastAsia="方正小标宋_GBK"/>
          <w:b/>
          <w:color w:val="000000" w:themeColor="text1"/>
          <w:sz w:val="44"/>
          <w:szCs w:val="44"/>
        </w:rPr>
      </w:pPr>
      <w:r w:rsidRPr="006A4923">
        <w:rPr>
          <w:rFonts w:ascii="方正小标宋_GBK" w:eastAsia="方正小标宋_GBK" w:hAnsi="宋体" w:hint="eastAsia"/>
          <w:color w:val="000000" w:themeColor="text1"/>
          <w:sz w:val="44"/>
          <w:szCs w:val="44"/>
        </w:rPr>
        <w:t>2019年度</w:t>
      </w:r>
      <w:r w:rsidR="003B45B1" w:rsidRPr="006A4923">
        <w:rPr>
          <w:rFonts w:ascii="方正小标宋_GBK" w:eastAsia="方正小标宋_GBK" w:hint="eastAsia"/>
          <w:bCs/>
          <w:color w:val="000000" w:themeColor="text1"/>
          <w:sz w:val="44"/>
          <w:szCs w:val="44"/>
        </w:rPr>
        <w:t>申报</w:t>
      </w:r>
      <w:r w:rsidR="00700EE1" w:rsidRPr="006A4923">
        <w:rPr>
          <w:rFonts w:ascii="方正小标宋_GBK" w:eastAsia="方正小标宋_GBK" w:hint="eastAsia"/>
          <w:bCs/>
          <w:color w:val="000000" w:themeColor="text1"/>
          <w:sz w:val="44"/>
          <w:szCs w:val="44"/>
        </w:rPr>
        <w:t>指南编制专家组名单</w:t>
      </w:r>
    </w:p>
    <w:p w:rsidR="00700EE1" w:rsidRPr="006A4923" w:rsidRDefault="00700EE1" w:rsidP="00700EE1">
      <w:pPr>
        <w:jc w:val="center"/>
        <w:rPr>
          <w:rFonts w:ascii="方正小标宋_GBK" w:eastAsia="方正小标宋_GBK"/>
          <w:b/>
          <w:color w:val="000000" w:themeColor="text1"/>
          <w:sz w:val="44"/>
          <w:szCs w:val="44"/>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090"/>
        <w:gridCol w:w="1216"/>
        <w:gridCol w:w="2835"/>
        <w:gridCol w:w="2551"/>
        <w:gridCol w:w="851"/>
      </w:tblGrid>
      <w:tr w:rsidR="006729AB" w:rsidRPr="006A4923" w:rsidTr="006729AB">
        <w:trPr>
          <w:trHeight w:val="638"/>
          <w:jc w:val="center"/>
        </w:trPr>
        <w:tc>
          <w:tcPr>
            <w:tcW w:w="0" w:type="auto"/>
            <w:shd w:val="clear" w:color="auto" w:fill="auto"/>
            <w:vAlign w:val="center"/>
          </w:tcPr>
          <w:p w:rsidR="00700EE1" w:rsidRPr="006A4923" w:rsidRDefault="00700EE1" w:rsidP="00A26804">
            <w:pPr>
              <w:jc w:val="center"/>
              <w:rPr>
                <w:rFonts w:eastAsia="黑体"/>
                <w:color w:val="000000" w:themeColor="text1"/>
                <w:sz w:val="28"/>
                <w:szCs w:val="28"/>
              </w:rPr>
            </w:pPr>
            <w:bookmarkStart w:id="33" w:name="OLE_LINK7"/>
            <w:bookmarkStart w:id="34" w:name="OLE_LINK8"/>
            <w:r w:rsidRPr="006A4923">
              <w:rPr>
                <w:rFonts w:eastAsia="黑体"/>
                <w:color w:val="000000" w:themeColor="text1"/>
                <w:sz w:val="28"/>
                <w:szCs w:val="28"/>
              </w:rPr>
              <w:t>序</w:t>
            </w:r>
          </w:p>
        </w:tc>
        <w:tc>
          <w:tcPr>
            <w:tcW w:w="1090" w:type="dxa"/>
            <w:shd w:val="clear" w:color="auto" w:fill="auto"/>
            <w:vAlign w:val="center"/>
          </w:tcPr>
          <w:p w:rsidR="00700EE1" w:rsidRPr="006A4923" w:rsidRDefault="00700EE1" w:rsidP="00A26804">
            <w:pPr>
              <w:jc w:val="center"/>
              <w:rPr>
                <w:rFonts w:eastAsia="黑体"/>
                <w:color w:val="000000" w:themeColor="text1"/>
                <w:sz w:val="28"/>
                <w:szCs w:val="28"/>
              </w:rPr>
            </w:pPr>
            <w:r w:rsidRPr="006A4923">
              <w:rPr>
                <w:rFonts w:eastAsia="黑体"/>
                <w:color w:val="000000" w:themeColor="text1"/>
                <w:sz w:val="28"/>
                <w:szCs w:val="28"/>
              </w:rPr>
              <w:t>姓</w:t>
            </w:r>
            <w:r w:rsidRPr="006A4923">
              <w:rPr>
                <w:rFonts w:eastAsia="黑体"/>
                <w:color w:val="000000" w:themeColor="text1"/>
                <w:sz w:val="28"/>
                <w:szCs w:val="28"/>
              </w:rPr>
              <w:t xml:space="preserve"> </w:t>
            </w:r>
            <w:r w:rsidRPr="006A4923">
              <w:rPr>
                <w:rFonts w:eastAsia="黑体"/>
                <w:color w:val="000000" w:themeColor="text1"/>
                <w:sz w:val="28"/>
                <w:szCs w:val="28"/>
              </w:rPr>
              <w:t>名</w:t>
            </w:r>
          </w:p>
        </w:tc>
        <w:tc>
          <w:tcPr>
            <w:tcW w:w="1216" w:type="dxa"/>
            <w:shd w:val="clear" w:color="auto" w:fill="auto"/>
            <w:vAlign w:val="center"/>
          </w:tcPr>
          <w:p w:rsidR="00700EE1" w:rsidRPr="006A4923" w:rsidRDefault="00700EE1" w:rsidP="00A26804">
            <w:pPr>
              <w:jc w:val="center"/>
              <w:rPr>
                <w:rFonts w:eastAsia="黑体"/>
                <w:color w:val="000000" w:themeColor="text1"/>
                <w:sz w:val="28"/>
                <w:szCs w:val="28"/>
              </w:rPr>
            </w:pPr>
            <w:r w:rsidRPr="006A4923">
              <w:rPr>
                <w:rFonts w:eastAsia="黑体"/>
                <w:color w:val="000000" w:themeColor="text1"/>
                <w:sz w:val="28"/>
                <w:szCs w:val="28"/>
              </w:rPr>
              <w:t>职</w:t>
            </w:r>
            <w:r w:rsidRPr="006A4923">
              <w:rPr>
                <w:rFonts w:eastAsia="黑体"/>
                <w:color w:val="000000" w:themeColor="text1"/>
                <w:sz w:val="28"/>
                <w:szCs w:val="28"/>
              </w:rPr>
              <w:t xml:space="preserve">  </w:t>
            </w:r>
            <w:r w:rsidRPr="006A4923">
              <w:rPr>
                <w:rFonts w:eastAsia="黑体"/>
                <w:color w:val="000000" w:themeColor="text1"/>
                <w:sz w:val="28"/>
                <w:szCs w:val="28"/>
              </w:rPr>
              <w:t>称</w:t>
            </w:r>
          </w:p>
        </w:tc>
        <w:tc>
          <w:tcPr>
            <w:tcW w:w="2835" w:type="dxa"/>
            <w:shd w:val="clear" w:color="auto" w:fill="auto"/>
            <w:vAlign w:val="center"/>
          </w:tcPr>
          <w:p w:rsidR="00700EE1" w:rsidRPr="006A4923" w:rsidRDefault="00700EE1" w:rsidP="00A26804">
            <w:pPr>
              <w:jc w:val="center"/>
              <w:rPr>
                <w:rFonts w:eastAsia="黑体"/>
                <w:color w:val="000000" w:themeColor="text1"/>
                <w:sz w:val="28"/>
                <w:szCs w:val="28"/>
              </w:rPr>
            </w:pPr>
            <w:r w:rsidRPr="006A4923">
              <w:rPr>
                <w:rFonts w:eastAsia="黑体"/>
                <w:color w:val="000000" w:themeColor="text1"/>
                <w:sz w:val="28"/>
                <w:szCs w:val="28"/>
              </w:rPr>
              <w:t>工作单位</w:t>
            </w:r>
          </w:p>
        </w:tc>
        <w:tc>
          <w:tcPr>
            <w:tcW w:w="2551" w:type="dxa"/>
            <w:shd w:val="clear" w:color="auto" w:fill="auto"/>
            <w:vAlign w:val="center"/>
          </w:tcPr>
          <w:p w:rsidR="00700EE1" w:rsidRPr="006A4923" w:rsidRDefault="00700EE1" w:rsidP="00A26804">
            <w:pPr>
              <w:jc w:val="center"/>
              <w:rPr>
                <w:rFonts w:eastAsia="黑体"/>
                <w:color w:val="000000" w:themeColor="text1"/>
                <w:sz w:val="28"/>
                <w:szCs w:val="28"/>
              </w:rPr>
            </w:pPr>
            <w:r w:rsidRPr="006A4923">
              <w:rPr>
                <w:rFonts w:eastAsia="黑体"/>
                <w:color w:val="000000" w:themeColor="text1"/>
                <w:sz w:val="28"/>
                <w:szCs w:val="28"/>
              </w:rPr>
              <w:t>研究方向或领域</w:t>
            </w:r>
          </w:p>
        </w:tc>
        <w:tc>
          <w:tcPr>
            <w:tcW w:w="851" w:type="dxa"/>
            <w:shd w:val="clear" w:color="auto" w:fill="auto"/>
            <w:vAlign w:val="center"/>
          </w:tcPr>
          <w:p w:rsidR="00700EE1" w:rsidRPr="006A4923" w:rsidRDefault="00700EE1" w:rsidP="00A26804">
            <w:pPr>
              <w:jc w:val="center"/>
              <w:rPr>
                <w:rFonts w:eastAsia="黑体"/>
                <w:color w:val="000000" w:themeColor="text1"/>
                <w:sz w:val="28"/>
                <w:szCs w:val="28"/>
              </w:rPr>
            </w:pPr>
            <w:r w:rsidRPr="006A4923">
              <w:rPr>
                <w:rFonts w:eastAsia="黑体"/>
                <w:color w:val="000000" w:themeColor="text1"/>
                <w:sz w:val="28"/>
                <w:szCs w:val="28"/>
              </w:rPr>
              <w:t>备注</w:t>
            </w:r>
          </w:p>
        </w:tc>
      </w:tr>
      <w:tr w:rsidR="006729AB" w:rsidRPr="006A4923" w:rsidTr="00E25115">
        <w:trPr>
          <w:trHeight w:hRule="exact" w:val="794"/>
          <w:jc w:val="center"/>
        </w:trPr>
        <w:tc>
          <w:tcPr>
            <w:tcW w:w="0" w:type="auto"/>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1</w:t>
            </w:r>
          </w:p>
        </w:tc>
        <w:tc>
          <w:tcPr>
            <w:tcW w:w="1090"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 xml:space="preserve">刘 </w:t>
            </w:r>
            <w:r w:rsidRPr="006A4923">
              <w:rPr>
                <w:rFonts w:ascii="仿宋_GB2312" w:eastAsia="仿宋_GB2312" w:hint="eastAsia"/>
                <w:b/>
                <w:color w:val="000000" w:themeColor="text1"/>
                <w:sz w:val="28"/>
                <w:szCs w:val="28"/>
              </w:rPr>
              <w:t xml:space="preserve"> </w:t>
            </w:r>
            <w:r w:rsidRPr="006A4923">
              <w:rPr>
                <w:rFonts w:ascii="仿宋_GB2312" w:eastAsia="仿宋_GB2312" w:hint="eastAsia"/>
                <w:color w:val="000000" w:themeColor="text1"/>
                <w:sz w:val="28"/>
                <w:szCs w:val="28"/>
              </w:rPr>
              <w:t>颖</w:t>
            </w:r>
          </w:p>
        </w:tc>
        <w:tc>
          <w:tcPr>
            <w:tcW w:w="1216"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四川大学</w:t>
            </w:r>
          </w:p>
        </w:tc>
        <w:tc>
          <w:tcPr>
            <w:tcW w:w="2551"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金属材料</w:t>
            </w:r>
          </w:p>
        </w:tc>
        <w:tc>
          <w:tcPr>
            <w:tcW w:w="851" w:type="dxa"/>
            <w:shd w:val="clear" w:color="auto" w:fill="auto"/>
            <w:vAlign w:val="center"/>
          </w:tcPr>
          <w:p w:rsidR="00700EE1" w:rsidRPr="006A4923" w:rsidRDefault="00700EE1" w:rsidP="00A26804">
            <w:pPr>
              <w:jc w:val="center"/>
              <w:rPr>
                <w:color w:val="000000" w:themeColor="text1"/>
                <w:sz w:val="28"/>
                <w:szCs w:val="28"/>
              </w:rPr>
            </w:pPr>
          </w:p>
        </w:tc>
      </w:tr>
      <w:tr w:rsidR="006729AB" w:rsidRPr="006A4923" w:rsidTr="00E25115">
        <w:trPr>
          <w:trHeight w:hRule="exact" w:val="794"/>
          <w:jc w:val="center"/>
        </w:trPr>
        <w:tc>
          <w:tcPr>
            <w:tcW w:w="0" w:type="auto"/>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2</w:t>
            </w:r>
          </w:p>
        </w:tc>
        <w:tc>
          <w:tcPr>
            <w:tcW w:w="1090"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周祚万</w:t>
            </w:r>
          </w:p>
        </w:tc>
        <w:tc>
          <w:tcPr>
            <w:tcW w:w="1216"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西南交通大学</w:t>
            </w:r>
          </w:p>
        </w:tc>
        <w:tc>
          <w:tcPr>
            <w:tcW w:w="2551"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纳米复合材料</w:t>
            </w:r>
          </w:p>
        </w:tc>
        <w:tc>
          <w:tcPr>
            <w:tcW w:w="851" w:type="dxa"/>
            <w:shd w:val="clear" w:color="auto" w:fill="auto"/>
            <w:vAlign w:val="center"/>
          </w:tcPr>
          <w:p w:rsidR="00700EE1" w:rsidRPr="006A4923" w:rsidRDefault="00700EE1" w:rsidP="00A26804">
            <w:pPr>
              <w:jc w:val="center"/>
              <w:rPr>
                <w:color w:val="000000" w:themeColor="text1"/>
                <w:sz w:val="28"/>
                <w:szCs w:val="28"/>
              </w:rPr>
            </w:pPr>
          </w:p>
        </w:tc>
      </w:tr>
      <w:tr w:rsidR="006729AB" w:rsidRPr="006A4923" w:rsidTr="00E25115">
        <w:trPr>
          <w:trHeight w:hRule="exact" w:val="794"/>
          <w:jc w:val="center"/>
        </w:trPr>
        <w:tc>
          <w:tcPr>
            <w:tcW w:w="0" w:type="auto"/>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3</w:t>
            </w:r>
          </w:p>
        </w:tc>
        <w:tc>
          <w:tcPr>
            <w:tcW w:w="1090"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卢忠远</w:t>
            </w:r>
          </w:p>
        </w:tc>
        <w:tc>
          <w:tcPr>
            <w:tcW w:w="1216"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西南科技大学</w:t>
            </w:r>
          </w:p>
        </w:tc>
        <w:tc>
          <w:tcPr>
            <w:tcW w:w="2551"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无机非金属材料</w:t>
            </w:r>
          </w:p>
        </w:tc>
        <w:tc>
          <w:tcPr>
            <w:tcW w:w="851" w:type="dxa"/>
            <w:shd w:val="clear" w:color="auto" w:fill="auto"/>
            <w:vAlign w:val="center"/>
          </w:tcPr>
          <w:p w:rsidR="00700EE1" w:rsidRPr="006A4923" w:rsidRDefault="00700EE1" w:rsidP="00A26804">
            <w:pPr>
              <w:jc w:val="center"/>
              <w:rPr>
                <w:color w:val="000000" w:themeColor="text1"/>
                <w:sz w:val="28"/>
                <w:szCs w:val="28"/>
              </w:rPr>
            </w:pPr>
          </w:p>
        </w:tc>
      </w:tr>
      <w:tr w:rsidR="006729AB" w:rsidRPr="006A4923" w:rsidTr="00E25115">
        <w:trPr>
          <w:trHeight w:hRule="exact" w:val="794"/>
          <w:jc w:val="center"/>
        </w:trPr>
        <w:tc>
          <w:tcPr>
            <w:tcW w:w="0" w:type="auto"/>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4</w:t>
            </w:r>
          </w:p>
        </w:tc>
        <w:tc>
          <w:tcPr>
            <w:tcW w:w="1090"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余丽波</w:t>
            </w:r>
          </w:p>
        </w:tc>
        <w:tc>
          <w:tcPr>
            <w:tcW w:w="1216"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835"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西南技术物理研究所</w:t>
            </w:r>
          </w:p>
        </w:tc>
        <w:tc>
          <w:tcPr>
            <w:tcW w:w="2551"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电子材料与器件</w:t>
            </w:r>
          </w:p>
        </w:tc>
        <w:tc>
          <w:tcPr>
            <w:tcW w:w="851" w:type="dxa"/>
            <w:shd w:val="clear" w:color="auto" w:fill="auto"/>
            <w:vAlign w:val="center"/>
          </w:tcPr>
          <w:p w:rsidR="00700EE1" w:rsidRPr="006A4923" w:rsidRDefault="00700EE1" w:rsidP="00A26804">
            <w:pPr>
              <w:jc w:val="center"/>
              <w:rPr>
                <w:color w:val="000000" w:themeColor="text1"/>
                <w:sz w:val="28"/>
                <w:szCs w:val="28"/>
              </w:rPr>
            </w:pPr>
          </w:p>
        </w:tc>
      </w:tr>
      <w:tr w:rsidR="006729AB" w:rsidRPr="006A4923" w:rsidTr="00E25115">
        <w:trPr>
          <w:trHeight w:hRule="exact" w:val="794"/>
          <w:jc w:val="center"/>
        </w:trPr>
        <w:tc>
          <w:tcPr>
            <w:tcW w:w="0" w:type="auto"/>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5</w:t>
            </w:r>
          </w:p>
        </w:tc>
        <w:tc>
          <w:tcPr>
            <w:tcW w:w="1090"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崔旭东</w:t>
            </w:r>
          </w:p>
        </w:tc>
        <w:tc>
          <w:tcPr>
            <w:tcW w:w="1216"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研究员</w:t>
            </w:r>
          </w:p>
        </w:tc>
        <w:tc>
          <w:tcPr>
            <w:tcW w:w="2835"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中国工程物理研究院</w:t>
            </w:r>
          </w:p>
        </w:tc>
        <w:tc>
          <w:tcPr>
            <w:tcW w:w="2551"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纳米能源材料</w:t>
            </w:r>
          </w:p>
        </w:tc>
        <w:tc>
          <w:tcPr>
            <w:tcW w:w="851" w:type="dxa"/>
            <w:shd w:val="clear" w:color="auto" w:fill="auto"/>
            <w:vAlign w:val="center"/>
          </w:tcPr>
          <w:p w:rsidR="00700EE1" w:rsidRPr="006A4923" w:rsidRDefault="00700EE1" w:rsidP="00A26804">
            <w:pPr>
              <w:jc w:val="center"/>
              <w:rPr>
                <w:color w:val="000000" w:themeColor="text1"/>
                <w:sz w:val="28"/>
                <w:szCs w:val="28"/>
              </w:rPr>
            </w:pPr>
          </w:p>
        </w:tc>
      </w:tr>
      <w:tr w:rsidR="006729AB" w:rsidRPr="006A4923" w:rsidTr="00E25115">
        <w:trPr>
          <w:trHeight w:hRule="exact" w:val="794"/>
          <w:jc w:val="center"/>
        </w:trPr>
        <w:tc>
          <w:tcPr>
            <w:tcW w:w="0" w:type="auto"/>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6</w:t>
            </w:r>
          </w:p>
        </w:tc>
        <w:tc>
          <w:tcPr>
            <w:tcW w:w="1090"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叶光斗</w:t>
            </w:r>
          </w:p>
        </w:tc>
        <w:tc>
          <w:tcPr>
            <w:tcW w:w="1216"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 xml:space="preserve">四川大学 </w:t>
            </w:r>
          </w:p>
        </w:tc>
        <w:tc>
          <w:tcPr>
            <w:tcW w:w="2551"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高分子材料</w:t>
            </w:r>
          </w:p>
        </w:tc>
        <w:tc>
          <w:tcPr>
            <w:tcW w:w="851" w:type="dxa"/>
            <w:shd w:val="clear" w:color="auto" w:fill="auto"/>
            <w:vAlign w:val="center"/>
          </w:tcPr>
          <w:p w:rsidR="00700EE1" w:rsidRPr="006A4923" w:rsidRDefault="00700EE1" w:rsidP="00A26804">
            <w:pPr>
              <w:jc w:val="center"/>
              <w:rPr>
                <w:color w:val="000000" w:themeColor="text1"/>
                <w:sz w:val="28"/>
                <w:szCs w:val="28"/>
              </w:rPr>
            </w:pPr>
          </w:p>
        </w:tc>
      </w:tr>
      <w:tr w:rsidR="006729AB" w:rsidRPr="006A4923" w:rsidTr="00E25115">
        <w:trPr>
          <w:trHeight w:hRule="exact" w:val="794"/>
          <w:jc w:val="center"/>
        </w:trPr>
        <w:tc>
          <w:tcPr>
            <w:tcW w:w="0" w:type="auto"/>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7</w:t>
            </w:r>
          </w:p>
        </w:tc>
        <w:tc>
          <w:tcPr>
            <w:tcW w:w="1090"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邱克辉</w:t>
            </w:r>
          </w:p>
        </w:tc>
        <w:tc>
          <w:tcPr>
            <w:tcW w:w="1216"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成都理工大学</w:t>
            </w:r>
          </w:p>
        </w:tc>
        <w:tc>
          <w:tcPr>
            <w:tcW w:w="2551"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功能材料</w:t>
            </w:r>
          </w:p>
        </w:tc>
        <w:tc>
          <w:tcPr>
            <w:tcW w:w="851" w:type="dxa"/>
            <w:shd w:val="clear" w:color="auto" w:fill="auto"/>
            <w:vAlign w:val="center"/>
          </w:tcPr>
          <w:p w:rsidR="00700EE1" w:rsidRPr="006A4923" w:rsidRDefault="00700EE1" w:rsidP="00A26804">
            <w:pPr>
              <w:jc w:val="center"/>
              <w:rPr>
                <w:color w:val="000000" w:themeColor="text1"/>
                <w:sz w:val="28"/>
                <w:szCs w:val="28"/>
              </w:rPr>
            </w:pPr>
          </w:p>
        </w:tc>
      </w:tr>
      <w:tr w:rsidR="006729AB" w:rsidRPr="006A4923" w:rsidTr="00E25115">
        <w:trPr>
          <w:trHeight w:hRule="exact" w:val="794"/>
          <w:jc w:val="center"/>
        </w:trPr>
        <w:tc>
          <w:tcPr>
            <w:tcW w:w="0" w:type="auto"/>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8</w:t>
            </w:r>
          </w:p>
        </w:tc>
        <w:tc>
          <w:tcPr>
            <w:tcW w:w="1090"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张怀武</w:t>
            </w:r>
          </w:p>
        </w:tc>
        <w:tc>
          <w:tcPr>
            <w:tcW w:w="1216"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电子科技大学</w:t>
            </w:r>
          </w:p>
        </w:tc>
        <w:tc>
          <w:tcPr>
            <w:tcW w:w="2551"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电子材料与器件</w:t>
            </w:r>
          </w:p>
        </w:tc>
        <w:tc>
          <w:tcPr>
            <w:tcW w:w="851" w:type="dxa"/>
            <w:shd w:val="clear" w:color="auto" w:fill="auto"/>
            <w:vAlign w:val="center"/>
          </w:tcPr>
          <w:p w:rsidR="00700EE1" w:rsidRPr="006A4923" w:rsidRDefault="00700EE1" w:rsidP="00A26804">
            <w:pPr>
              <w:jc w:val="center"/>
              <w:rPr>
                <w:color w:val="000000" w:themeColor="text1"/>
                <w:sz w:val="28"/>
                <w:szCs w:val="28"/>
              </w:rPr>
            </w:pPr>
          </w:p>
        </w:tc>
      </w:tr>
      <w:tr w:rsidR="006729AB" w:rsidRPr="006A4923" w:rsidTr="00E25115">
        <w:trPr>
          <w:trHeight w:hRule="exact" w:val="794"/>
          <w:jc w:val="center"/>
        </w:trPr>
        <w:tc>
          <w:tcPr>
            <w:tcW w:w="0" w:type="auto"/>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9</w:t>
            </w:r>
          </w:p>
        </w:tc>
        <w:tc>
          <w:tcPr>
            <w:tcW w:w="1090"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李玉宝</w:t>
            </w:r>
          </w:p>
        </w:tc>
        <w:tc>
          <w:tcPr>
            <w:tcW w:w="1216"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教授</w:t>
            </w:r>
          </w:p>
        </w:tc>
        <w:tc>
          <w:tcPr>
            <w:tcW w:w="2835"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四川大学</w:t>
            </w:r>
          </w:p>
        </w:tc>
        <w:tc>
          <w:tcPr>
            <w:tcW w:w="2551" w:type="dxa"/>
            <w:shd w:val="clear" w:color="auto" w:fill="auto"/>
            <w:vAlign w:val="center"/>
          </w:tcPr>
          <w:p w:rsidR="00700EE1" w:rsidRPr="006A4923" w:rsidRDefault="00700EE1" w:rsidP="00A26804">
            <w:pPr>
              <w:jc w:val="center"/>
              <w:rPr>
                <w:rFonts w:ascii="仿宋_GB2312" w:eastAsia="仿宋_GB2312"/>
                <w:color w:val="000000" w:themeColor="text1"/>
                <w:sz w:val="28"/>
                <w:szCs w:val="28"/>
              </w:rPr>
            </w:pPr>
            <w:r w:rsidRPr="006A4923">
              <w:rPr>
                <w:rFonts w:ascii="仿宋_GB2312" w:eastAsia="仿宋_GB2312" w:hint="eastAsia"/>
                <w:color w:val="000000" w:themeColor="text1"/>
                <w:sz w:val="28"/>
                <w:szCs w:val="28"/>
              </w:rPr>
              <w:t>纳米材料</w:t>
            </w:r>
          </w:p>
        </w:tc>
        <w:tc>
          <w:tcPr>
            <w:tcW w:w="851" w:type="dxa"/>
            <w:shd w:val="clear" w:color="auto" w:fill="auto"/>
            <w:vAlign w:val="center"/>
          </w:tcPr>
          <w:p w:rsidR="00700EE1" w:rsidRPr="006A4923" w:rsidRDefault="00700EE1" w:rsidP="00A26804">
            <w:pPr>
              <w:jc w:val="center"/>
              <w:rPr>
                <w:color w:val="000000" w:themeColor="text1"/>
                <w:sz w:val="28"/>
                <w:szCs w:val="28"/>
              </w:rPr>
            </w:pPr>
          </w:p>
        </w:tc>
      </w:tr>
      <w:bookmarkEnd w:id="33"/>
      <w:bookmarkEnd w:id="34"/>
    </w:tbl>
    <w:p w:rsidR="00D91566" w:rsidRPr="006A4923" w:rsidRDefault="00D91566" w:rsidP="00700EE1">
      <w:pPr>
        <w:jc w:val="center"/>
        <w:rPr>
          <w:color w:val="000000" w:themeColor="text1"/>
          <w:sz w:val="28"/>
          <w:szCs w:val="28"/>
        </w:rPr>
        <w:sectPr w:rsidR="00D91566" w:rsidRPr="006A4923" w:rsidSect="0099421D">
          <w:pgSz w:w="11906" w:h="16838" w:code="9"/>
          <w:pgMar w:top="2098" w:right="1474" w:bottom="1985" w:left="1588" w:header="992" w:footer="1247" w:gutter="0"/>
          <w:cols w:space="425"/>
          <w:docGrid w:linePitch="599" w:charSpace="-849"/>
        </w:sectPr>
      </w:pPr>
    </w:p>
    <w:p w:rsidR="008F347B" w:rsidRDefault="00103F55" w:rsidP="00CA5BC8">
      <w:pPr>
        <w:widowControl/>
        <w:jc w:val="left"/>
        <w:rPr>
          <w:rFonts w:ascii="黑体" w:eastAsia="黑体" w:hAnsi="黑体"/>
          <w:color w:val="000000" w:themeColor="text1"/>
          <w:sz w:val="32"/>
          <w:szCs w:val="32"/>
        </w:rPr>
      </w:pPr>
      <w:r w:rsidRPr="006A4923">
        <w:rPr>
          <w:rFonts w:ascii="黑体" w:eastAsia="黑体" w:hAnsi="黑体" w:hint="eastAsia"/>
          <w:color w:val="000000" w:themeColor="text1"/>
          <w:sz w:val="32"/>
          <w:szCs w:val="32"/>
        </w:rPr>
        <w:lastRenderedPageBreak/>
        <w:t>附件4</w:t>
      </w:r>
    </w:p>
    <w:p w:rsidR="00575775" w:rsidRPr="006A4923" w:rsidRDefault="00575775" w:rsidP="00CA5BC8">
      <w:pPr>
        <w:widowControl/>
        <w:jc w:val="left"/>
        <w:rPr>
          <w:color w:val="000000" w:themeColor="text1"/>
          <w:sz w:val="28"/>
          <w:szCs w:val="21"/>
        </w:rPr>
      </w:pPr>
    </w:p>
    <w:p w:rsidR="00103F55" w:rsidRPr="006A4923" w:rsidRDefault="003C3648" w:rsidP="00D91566">
      <w:pPr>
        <w:jc w:val="center"/>
        <w:rPr>
          <w:rFonts w:ascii="方正小标宋_GBK" w:eastAsia="方正小标宋_GBK"/>
          <w:color w:val="000000" w:themeColor="text1"/>
          <w:sz w:val="44"/>
          <w:szCs w:val="44"/>
        </w:rPr>
      </w:pPr>
      <w:r w:rsidRPr="006A4923">
        <w:rPr>
          <w:rFonts w:ascii="方正小标宋_GBK" w:eastAsia="方正小标宋_GBK" w:hint="eastAsia"/>
          <w:color w:val="000000" w:themeColor="text1"/>
          <w:sz w:val="44"/>
          <w:szCs w:val="44"/>
        </w:rPr>
        <w:t>四川省</w:t>
      </w:r>
      <w:r w:rsidR="00D91566" w:rsidRPr="006A4923">
        <w:rPr>
          <w:rFonts w:ascii="方正小标宋_GBK" w:eastAsia="方正小标宋_GBK" w:hint="eastAsia"/>
          <w:color w:val="000000" w:themeColor="text1"/>
          <w:sz w:val="44"/>
          <w:szCs w:val="44"/>
        </w:rPr>
        <w:t>智能制造与机器人</w:t>
      </w:r>
      <w:r w:rsidR="00103F55" w:rsidRPr="006A4923">
        <w:rPr>
          <w:rFonts w:ascii="方正小标宋_GBK" w:eastAsia="方正小标宋_GBK" w:hint="eastAsia"/>
          <w:color w:val="000000" w:themeColor="text1"/>
          <w:sz w:val="44"/>
          <w:szCs w:val="44"/>
        </w:rPr>
        <w:t>重大科技</w:t>
      </w:r>
      <w:r w:rsidR="00D91566" w:rsidRPr="006A4923">
        <w:rPr>
          <w:rFonts w:ascii="方正小标宋_GBK" w:eastAsia="方正小标宋_GBK" w:hint="eastAsia"/>
          <w:color w:val="000000" w:themeColor="text1"/>
          <w:sz w:val="44"/>
          <w:szCs w:val="44"/>
        </w:rPr>
        <w:t>专项</w:t>
      </w:r>
    </w:p>
    <w:p w:rsidR="00D91566" w:rsidRPr="006A4923" w:rsidRDefault="00D91566" w:rsidP="00D91566">
      <w:pPr>
        <w:jc w:val="center"/>
        <w:rPr>
          <w:rFonts w:ascii="方正小标宋_GBK" w:eastAsia="方正小标宋_GBK"/>
          <w:color w:val="000000" w:themeColor="text1"/>
          <w:sz w:val="44"/>
          <w:szCs w:val="44"/>
        </w:rPr>
      </w:pPr>
      <w:r w:rsidRPr="006A4923">
        <w:rPr>
          <w:rFonts w:ascii="方正小标宋_GBK" w:eastAsia="方正小标宋_GBK" w:hint="eastAsia"/>
          <w:color w:val="000000" w:themeColor="text1"/>
          <w:sz w:val="44"/>
          <w:szCs w:val="44"/>
        </w:rPr>
        <w:t>项目（课题）2019年度申报指南</w:t>
      </w:r>
    </w:p>
    <w:p w:rsidR="00367958" w:rsidRPr="006A4923" w:rsidRDefault="00367958" w:rsidP="00D91566">
      <w:pPr>
        <w:adjustRightInd w:val="0"/>
        <w:snapToGrid w:val="0"/>
        <w:ind w:firstLine="643"/>
        <w:rPr>
          <w:b/>
          <w:color w:val="000000" w:themeColor="text1"/>
          <w:szCs w:val="32"/>
        </w:rPr>
      </w:pPr>
      <w:bookmarkStart w:id="35" w:name="_Toc8310562"/>
      <w:bookmarkStart w:id="36" w:name="_Toc8312698"/>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总体要求：坚持需求导向和问题导向，围绕我省智能制造与机器人产业发展重大需求，结合四川优势特色，整合产学研用优势资源，开展协同创新。突破一批关键共性技术, 研发一批具有自主知识产权的创新产品, 打造产业创新高地，提升智能制造和机器人产业综合竞争力，助力相关产业转型升级。</w:t>
      </w:r>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实施周期：2019年9年—2022年9月。</w:t>
      </w:r>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支持方式：采取前补助方式予以支持。</w:t>
      </w:r>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申报形式：以课题形式组织申报。</w:t>
      </w:r>
    </w:p>
    <w:p w:rsidR="00D91566" w:rsidRPr="006A4923" w:rsidRDefault="00D91566" w:rsidP="00367958">
      <w:pPr>
        <w:adjustRightInd w:val="0"/>
        <w:snapToGrid w:val="0"/>
        <w:spacing w:line="576" w:lineRule="exact"/>
        <w:ind w:firstLine="640"/>
        <w:rPr>
          <w:rFonts w:ascii="仿宋_GB2312" w:eastAsia="仿宋_GB2312"/>
          <w:b/>
          <w:color w:val="000000" w:themeColor="text1"/>
          <w:sz w:val="32"/>
          <w:szCs w:val="32"/>
        </w:rPr>
      </w:pPr>
      <w:r w:rsidRPr="006A4923">
        <w:rPr>
          <w:rFonts w:ascii="仿宋_GB2312" w:eastAsia="仿宋_GB2312" w:hint="eastAsia"/>
          <w:b/>
          <w:color w:val="000000" w:themeColor="text1"/>
          <w:sz w:val="32"/>
          <w:szCs w:val="32"/>
        </w:rPr>
        <w:t>项目1：智能机器人</w:t>
      </w:r>
      <w:bookmarkEnd w:id="35"/>
      <w:bookmarkEnd w:id="36"/>
      <w:r w:rsidRPr="006A4923">
        <w:rPr>
          <w:rFonts w:ascii="仿宋_GB2312" w:eastAsia="仿宋_GB2312" w:hint="eastAsia"/>
          <w:b/>
          <w:color w:val="000000" w:themeColor="text1"/>
          <w:sz w:val="32"/>
          <w:szCs w:val="32"/>
        </w:rPr>
        <w:t>研制与应用</w:t>
      </w:r>
    </w:p>
    <w:p w:rsidR="00D91566" w:rsidRPr="006A4923" w:rsidRDefault="00D91566" w:rsidP="00367958">
      <w:pPr>
        <w:adjustRightInd w:val="0"/>
        <w:snapToGrid w:val="0"/>
        <w:spacing w:line="576" w:lineRule="exact"/>
        <w:ind w:firstLine="643"/>
        <w:outlineLvl w:val="1"/>
        <w:rPr>
          <w:rFonts w:ascii="仿宋_GB2312" w:eastAsia="仿宋_GB2312"/>
          <w:b/>
          <w:color w:val="000000" w:themeColor="text1"/>
          <w:sz w:val="32"/>
          <w:szCs w:val="32"/>
        </w:rPr>
      </w:pPr>
      <w:bookmarkStart w:id="37" w:name="_Toc8310563"/>
      <w:bookmarkStart w:id="38" w:name="_Toc8312699"/>
      <w:r w:rsidRPr="006A4923">
        <w:rPr>
          <w:rFonts w:ascii="仿宋_GB2312" w:eastAsia="仿宋_GB2312" w:hint="eastAsia"/>
          <w:b/>
          <w:color w:val="000000" w:themeColor="text1"/>
          <w:sz w:val="32"/>
          <w:szCs w:val="32"/>
        </w:rPr>
        <w:t>课题1：</w:t>
      </w:r>
      <w:r w:rsidRPr="006A4923">
        <w:rPr>
          <w:rFonts w:ascii="仿宋_GB2312" w:eastAsia="仿宋_GB2312" w:hint="eastAsia"/>
          <w:b/>
          <w:bCs/>
          <w:color w:val="000000" w:themeColor="text1"/>
          <w:sz w:val="32"/>
          <w:szCs w:val="32"/>
        </w:rPr>
        <w:t>多关节工业机器人成套装备研制及应用</w:t>
      </w:r>
      <w:bookmarkEnd w:id="37"/>
      <w:bookmarkEnd w:id="38"/>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针对目前智能工厂在上下料、码垛、搬运、装配等工序环节的自动化、智能化技术需求，研究机器人本体精密加工、开放式控制系统、机电耦合参数标定、3D智能位姿感知、位姿误差补偿及离线编程等关键共性技术，搭建满足六关节工业机器人快速定制开发的三维数字化设计平台，实现六关节工业机器人从本体设计制造、控制系统开发到核心配套功能部件整机的完全自主可控。</w:t>
      </w:r>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考核指标：开发具有自主知识产权的</w:t>
      </w:r>
      <w:r w:rsidR="00664383" w:rsidRPr="006A4923">
        <w:rPr>
          <w:rFonts w:ascii="仿宋_GB2312" w:eastAsia="仿宋_GB2312" w:hint="eastAsia"/>
          <w:color w:val="000000" w:themeColor="text1"/>
          <w:sz w:val="32"/>
          <w:szCs w:val="32"/>
        </w:rPr>
        <w:t>多</w:t>
      </w:r>
      <w:r w:rsidRPr="006A4923">
        <w:rPr>
          <w:rFonts w:ascii="仿宋_GB2312" w:eastAsia="仿宋_GB2312" w:hint="eastAsia"/>
          <w:color w:val="000000" w:themeColor="text1"/>
          <w:sz w:val="32"/>
          <w:szCs w:val="32"/>
        </w:rPr>
        <w:t>关节机器人产品15</w:t>
      </w:r>
      <w:r w:rsidRPr="006A4923">
        <w:rPr>
          <w:rFonts w:ascii="仿宋_GB2312" w:eastAsia="仿宋_GB2312" w:hint="eastAsia"/>
          <w:color w:val="000000" w:themeColor="text1"/>
          <w:sz w:val="32"/>
          <w:szCs w:val="32"/>
        </w:rPr>
        <w:lastRenderedPageBreak/>
        <w:t>个，在10个以上企业累计完成1000台套以上</w:t>
      </w:r>
      <w:r w:rsidR="00AB1781" w:rsidRPr="006A4923">
        <w:rPr>
          <w:rFonts w:ascii="仿宋_GB2312" w:eastAsia="仿宋_GB2312" w:hint="eastAsia"/>
          <w:color w:val="000000" w:themeColor="text1"/>
          <w:sz w:val="32"/>
          <w:szCs w:val="32"/>
        </w:rPr>
        <w:t>多</w:t>
      </w:r>
      <w:r w:rsidRPr="006A4923">
        <w:rPr>
          <w:rFonts w:ascii="仿宋_GB2312" w:eastAsia="仿宋_GB2312" w:hint="eastAsia"/>
          <w:color w:val="000000" w:themeColor="text1"/>
          <w:sz w:val="32"/>
          <w:szCs w:val="32"/>
        </w:rPr>
        <w:t>关节机器人产品应用验证；突破关键核心技术3项，成果达到国内领先水平；申请发明专利10项。</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（1）重复定位精度±0.03mm；</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（2）末端合成速度2m/s；</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（3）单组（套）模型可重构不少于6个系列型号产品；</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（4）核心部件（减速器、控制器、电机、轴承）实现完全自主可控；</w:t>
      </w:r>
    </w:p>
    <w:p w:rsidR="00367958"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（5）工件识别准确率≥95%。</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有关说明：本课题实施周期三年，申请资助经费不超过600万元，自筹与申请经费比例不低于3:1。企业牵头，鼓励产学研联合申报，牵头单位注册资本不低于1000万元或上年度营收不低于10000万元。</w:t>
      </w:r>
    </w:p>
    <w:p w:rsidR="00D91566" w:rsidRPr="006A4923" w:rsidRDefault="00D91566" w:rsidP="00367958">
      <w:pPr>
        <w:adjustRightInd w:val="0"/>
        <w:snapToGrid w:val="0"/>
        <w:spacing w:line="576" w:lineRule="exact"/>
        <w:ind w:firstLineChars="132" w:firstLine="422"/>
        <w:outlineLvl w:val="1"/>
        <w:rPr>
          <w:rFonts w:ascii="仿宋_GB2312" w:eastAsia="仿宋_GB2312"/>
          <w:b/>
          <w:color w:val="000000" w:themeColor="text1"/>
          <w:sz w:val="32"/>
          <w:szCs w:val="32"/>
        </w:rPr>
      </w:pPr>
      <w:bookmarkStart w:id="39" w:name="_Toc8310564"/>
      <w:r w:rsidRPr="006A4923">
        <w:rPr>
          <w:rFonts w:ascii="仿宋_GB2312" w:eastAsia="仿宋_GB2312" w:hint="eastAsia"/>
          <w:color w:val="000000" w:themeColor="text1"/>
          <w:sz w:val="32"/>
          <w:szCs w:val="32"/>
        </w:rPr>
        <w:t xml:space="preserve"> </w:t>
      </w:r>
      <w:bookmarkStart w:id="40" w:name="_Toc8312700"/>
      <w:r w:rsidRPr="006A4923">
        <w:rPr>
          <w:rFonts w:ascii="仿宋_GB2312" w:eastAsia="仿宋_GB2312" w:hint="eastAsia"/>
          <w:b/>
          <w:color w:val="000000" w:themeColor="text1"/>
          <w:sz w:val="32"/>
          <w:szCs w:val="32"/>
        </w:rPr>
        <w:t>课题2：老龄残障人群智能护理机器人研制与应用</w:t>
      </w:r>
      <w:bookmarkEnd w:id="39"/>
      <w:bookmarkEnd w:id="40"/>
    </w:p>
    <w:p w:rsidR="00D91566" w:rsidRPr="006A4923" w:rsidRDefault="00D91566" w:rsidP="00367958">
      <w:pPr>
        <w:adjustRightInd w:val="0"/>
        <w:snapToGrid w:val="0"/>
        <w:spacing w:line="576" w:lineRule="exact"/>
        <w:ind w:firstLine="42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 xml:space="preserve"> 研究内容：面向老人或半失能患者的起居护理、健康监护和移乘搬运等需求，开展机器人环境建模与定位导航、高负重比机械臂结构设计、触/力觉感知与柔顺控制、物品自动识别与定位、自主规划与远程监控、智能交互、健康监测与疾病诊断等关键技术攻关，研发保姆型智能护理机器人、基于云平台的老人健康监测系统以及移乘搬运护理机器人，并开展养老应用示范。</w:t>
      </w:r>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考核指标：开发具有自主知识产权的智能护理机器人和移乘搬运护理机器人产品2套，完成3类以上（含）典型需求的应用</w:t>
      </w:r>
      <w:r w:rsidRPr="006A4923">
        <w:rPr>
          <w:rFonts w:ascii="仿宋_GB2312" w:eastAsia="仿宋_GB2312" w:hint="eastAsia"/>
          <w:color w:val="000000" w:themeColor="text1"/>
          <w:sz w:val="32"/>
          <w:szCs w:val="32"/>
        </w:rPr>
        <w:lastRenderedPageBreak/>
        <w:t>验证；突破关键核心技术3项，成果达到国内领先水平，申请发明专利不少于10项。</w:t>
      </w:r>
    </w:p>
    <w:p w:rsidR="00D91566" w:rsidRPr="006A4923" w:rsidRDefault="00D91566" w:rsidP="00367958">
      <w:pPr>
        <w:adjustRightInd w:val="0"/>
        <w:snapToGrid w:val="0"/>
        <w:spacing w:line="576" w:lineRule="exact"/>
        <w:ind w:firstLine="42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（1）基于视觉、激光和惯导实现室内环境语义级地图重构、精确定位和动态避障：重复定位精度优于±1cm，避障成功率≥99%；</w:t>
      </w:r>
    </w:p>
    <w:p w:rsidR="00D91566" w:rsidRPr="006A4923" w:rsidRDefault="00D91566" w:rsidP="00367958">
      <w:pPr>
        <w:adjustRightInd w:val="0"/>
        <w:snapToGrid w:val="0"/>
        <w:spacing w:line="576" w:lineRule="exact"/>
        <w:ind w:firstLine="42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（2）健康监测系统可监测不少于5种生理参数，跌倒报警准确率≥90%；</w:t>
      </w:r>
    </w:p>
    <w:p w:rsidR="00D91566" w:rsidRPr="006A4923" w:rsidRDefault="00D91566" w:rsidP="00367958">
      <w:pPr>
        <w:adjustRightInd w:val="0"/>
        <w:snapToGrid w:val="0"/>
        <w:spacing w:line="576" w:lineRule="exact"/>
        <w:ind w:firstLine="42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（3）建立2种以上基于自然语言交互和强化学习的老年痴呆早期智能预测模型；</w:t>
      </w:r>
    </w:p>
    <w:p w:rsidR="00D91566" w:rsidRPr="006A4923" w:rsidRDefault="00D91566" w:rsidP="00367958">
      <w:pPr>
        <w:adjustRightInd w:val="0"/>
        <w:snapToGrid w:val="0"/>
        <w:spacing w:line="576" w:lineRule="exact"/>
        <w:ind w:firstLine="42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（4）保姆型护理机器人机械臂不少于6个自由度，最大抓取负载不小于2kg，可实现远程监控、语音交流、自主物品递送等功能；</w:t>
      </w:r>
    </w:p>
    <w:p w:rsidR="00D91566" w:rsidRPr="006A4923" w:rsidRDefault="00D91566" w:rsidP="00367958">
      <w:pPr>
        <w:adjustRightInd w:val="0"/>
        <w:snapToGrid w:val="0"/>
        <w:spacing w:line="576" w:lineRule="exact"/>
        <w:ind w:firstLine="42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（5）移乘搬运护理机器人最大负载能力不小于80kg，可实现卧床老人的安全移乘；</w:t>
      </w:r>
    </w:p>
    <w:p w:rsidR="00D91566" w:rsidRPr="006A4923" w:rsidRDefault="00D91566" w:rsidP="00367958">
      <w:pPr>
        <w:adjustRightInd w:val="0"/>
        <w:snapToGrid w:val="0"/>
        <w:spacing w:line="576" w:lineRule="exact"/>
        <w:ind w:firstLine="42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（6）核心部件（减速器、控制器、电机、激光雷达、视觉传感器、惯性传感器等）实现完全自主可控。</w:t>
      </w:r>
    </w:p>
    <w:p w:rsidR="00D91566" w:rsidRPr="006A4923" w:rsidRDefault="00D91566" w:rsidP="00367958">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有关说明：本课题实施周期三年，申请资助经费不超过600万元，自筹与申请经费比例不低于3:1。企业牵头，鼓励产学研联合申报，牵头单位注册资本不低于1000万元或上年度营收不低于10000万元。</w:t>
      </w:r>
    </w:p>
    <w:p w:rsidR="00D91566" w:rsidRPr="006A4923" w:rsidRDefault="00D91566" w:rsidP="00367958">
      <w:pPr>
        <w:tabs>
          <w:tab w:val="center" w:pos="4153"/>
          <w:tab w:val="right" w:pos="8306"/>
        </w:tabs>
        <w:adjustRightInd w:val="0"/>
        <w:snapToGrid w:val="0"/>
        <w:spacing w:line="576" w:lineRule="exact"/>
        <w:ind w:firstLine="640"/>
        <w:outlineLvl w:val="0"/>
        <w:rPr>
          <w:rFonts w:ascii="仿宋_GB2312" w:eastAsia="仿宋_GB2312"/>
          <w:b/>
          <w:color w:val="000000" w:themeColor="text1"/>
          <w:sz w:val="32"/>
          <w:szCs w:val="32"/>
        </w:rPr>
      </w:pPr>
      <w:bookmarkStart w:id="41" w:name="_Toc8286494"/>
      <w:bookmarkStart w:id="42" w:name="_Toc8286497"/>
      <w:bookmarkStart w:id="43" w:name="_Toc8310565"/>
      <w:bookmarkStart w:id="44" w:name="_Toc8312701"/>
      <w:r w:rsidRPr="006A4923">
        <w:rPr>
          <w:rFonts w:ascii="仿宋_GB2312" w:eastAsia="仿宋_GB2312" w:hint="eastAsia"/>
          <w:b/>
          <w:color w:val="000000" w:themeColor="text1"/>
          <w:sz w:val="32"/>
          <w:szCs w:val="32"/>
        </w:rPr>
        <w:t>项目2：网络化协同制造</w:t>
      </w:r>
      <w:bookmarkEnd w:id="41"/>
      <w:r w:rsidRPr="006A4923">
        <w:rPr>
          <w:rFonts w:ascii="仿宋_GB2312" w:eastAsia="仿宋_GB2312" w:hint="eastAsia"/>
          <w:b/>
          <w:color w:val="000000" w:themeColor="text1"/>
          <w:sz w:val="32"/>
          <w:szCs w:val="32"/>
        </w:rPr>
        <w:t>关键技术研究及应用示范</w:t>
      </w:r>
    </w:p>
    <w:p w:rsidR="00D91566" w:rsidRPr="006A4923" w:rsidRDefault="00D91566" w:rsidP="00367958">
      <w:pPr>
        <w:adjustRightInd w:val="0"/>
        <w:snapToGrid w:val="0"/>
        <w:spacing w:line="576" w:lineRule="exact"/>
        <w:ind w:firstLine="643"/>
        <w:outlineLvl w:val="1"/>
        <w:rPr>
          <w:rFonts w:ascii="仿宋_GB2312" w:eastAsia="仿宋_GB2312"/>
          <w:b/>
          <w:color w:val="000000" w:themeColor="text1"/>
          <w:sz w:val="32"/>
          <w:szCs w:val="32"/>
        </w:rPr>
      </w:pPr>
      <w:r w:rsidRPr="006A4923">
        <w:rPr>
          <w:rFonts w:ascii="仿宋_GB2312" w:eastAsia="仿宋_GB2312" w:hint="eastAsia"/>
          <w:b/>
          <w:color w:val="000000" w:themeColor="text1"/>
          <w:sz w:val="32"/>
          <w:szCs w:val="32"/>
        </w:rPr>
        <w:t>课题1：基于云制造平台的复杂装备协同设计制造关键技术</w:t>
      </w:r>
      <w:r w:rsidRPr="006A4923">
        <w:rPr>
          <w:rFonts w:ascii="仿宋_GB2312" w:eastAsia="仿宋_GB2312" w:hint="eastAsia"/>
          <w:b/>
          <w:color w:val="000000" w:themeColor="text1"/>
          <w:sz w:val="32"/>
          <w:szCs w:val="32"/>
        </w:rPr>
        <w:lastRenderedPageBreak/>
        <w:t>研究及应用示范</w:t>
      </w:r>
      <w:bookmarkEnd w:id="42"/>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针对复杂装备制造企业之间资源整合问题，开展基于云制造模式的协同设计制造全域产品信息模型建模、制造资源集成方法、异构多源制造数据规范化/标准化及归一化、基于边缘计算的云制造资源/能力接入等关键技术研究，构建制造大数据和模型驱动的集成工程研发类APPs集，形成工业应用开发方法及工具，并支撑第三方工业服务APP接入，建立协同设计、协同制造、协同仿真分析、营销管理为核心的工业互联网云制造平台，形成针对制造行业企业的应用开发方法及工具，在大型复杂装备领域开展示范应用。</w:t>
      </w:r>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考核指标：开发具有自主知识产权的支持复杂装备网络化协同设计制造的云服务平台1个，在典型行业实现应用示范；突破关键核心共性技术2项，制定1项及以上国家、行业或企业相关标准，成果达到国内领先水平，申请发明专利3项。</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（1）云服务平台能支持百万感知节点同时在线运行并提供管理服务；</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（2）异构数据融合效率&gt;10000 条/秒，响应时间&lt;1 秒；</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（3）基于云制造平台，实现不少于3种零部件组成大于100个的大型复杂产品的异地协同设计制造；</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（4）在不少于3 个典型行业的10 家制造企业实现平台应用，接入工业设备1000 台以上，实现企业设备、产线、业务上云，运营成本降低20%以上，产品不良品率降低15%以上，产品</w:t>
      </w:r>
      <w:r w:rsidRPr="006A4923">
        <w:rPr>
          <w:rFonts w:ascii="仿宋_GB2312" w:eastAsia="仿宋_GB2312" w:hint="eastAsia"/>
          <w:color w:val="000000" w:themeColor="text1"/>
          <w:sz w:val="32"/>
          <w:szCs w:val="32"/>
        </w:rPr>
        <w:lastRenderedPageBreak/>
        <w:t>研制周期缩短20%以上。</w:t>
      </w:r>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有关说明：本课题实施周期三年，申请资助经费不高于500万元，自筹与申请经费比例不低于3:1。企业牵头，鼓励产学研联合申报，牵头单位注册资本不低于2000万元或上年度营收不低于20000万元。</w:t>
      </w:r>
    </w:p>
    <w:p w:rsidR="00D91566" w:rsidRPr="006A4923" w:rsidRDefault="00D91566" w:rsidP="00367958">
      <w:pPr>
        <w:tabs>
          <w:tab w:val="center" w:pos="4153"/>
          <w:tab w:val="right" w:pos="8306"/>
        </w:tabs>
        <w:adjustRightInd w:val="0"/>
        <w:snapToGrid w:val="0"/>
        <w:spacing w:line="576" w:lineRule="exact"/>
        <w:ind w:firstLine="640"/>
        <w:outlineLvl w:val="0"/>
        <w:rPr>
          <w:rFonts w:ascii="仿宋_GB2312" w:eastAsia="仿宋_GB2312"/>
          <w:b/>
          <w:color w:val="000000" w:themeColor="text1"/>
          <w:sz w:val="32"/>
          <w:szCs w:val="32"/>
        </w:rPr>
      </w:pPr>
      <w:r w:rsidRPr="006A4923">
        <w:rPr>
          <w:rFonts w:ascii="仿宋_GB2312" w:eastAsia="仿宋_GB2312" w:hint="eastAsia"/>
          <w:b/>
          <w:color w:val="000000" w:themeColor="text1"/>
          <w:sz w:val="32"/>
          <w:szCs w:val="32"/>
        </w:rPr>
        <w:t>项目3：智能装备</w:t>
      </w:r>
      <w:bookmarkEnd w:id="43"/>
      <w:bookmarkEnd w:id="44"/>
      <w:r w:rsidRPr="006A4923">
        <w:rPr>
          <w:rFonts w:ascii="仿宋_GB2312" w:eastAsia="仿宋_GB2312" w:hint="eastAsia"/>
          <w:b/>
          <w:color w:val="000000" w:themeColor="text1"/>
          <w:sz w:val="32"/>
          <w:szCs w:val="32"/>
        </w:rPr>
        <w:t>研制与应用</w:t>
      </w:r>
    </w:p>
    <w:p w:rsidR="00D91566" w:rsidRPr="006A4923" w:rsidRDefault="00D91566" w:rsidP="00367958">
      <w:pPr>
        <w:adjustRightInd w:val="0"/>
        <w:snapToGrid w:val="0"/>
        <w:spacing w:line="576" w:lineRule="exact"/>
        <w:ind w:firstLine="643"/>
        <w:outlineLvl w:val="1"/>
        <w:rPr>
          <w:rFonts w:ascii="仿宋_GB2312" w:eastAsia="仿宋_GB2312"/>
          <w:b/>
          <w:color w:val="000000" w:themeColor="text1"/>
          <w:sz w:val="32"/>
          <w:szCs w:val="32"/>
        </w:rPr>
      </w:pPr>
      <w:bookmarkStart w:id="45" w:name="_Toc8310566"/>
      <w:bookmarkStart w:id="46" w:name="_Toc8312702"/>
      <w:r w:rsidRPr="006A4923">
        <w:rPr>
          <w:rFonts w:ascii="仿宋_GB2312" w:eastAsia="仿宋_GB2312" w:hint="eastAsia"/>
          <w:b/>
          <w:color w:val="000000" w:themeColor="text1"/>
          <w:sz w:val="32"/>
          <w:szCs w:val="32"/>
        </w:rPr>
        <w:t>课题1：精密智能多轴联动加工中心研制及应用</w:t>
      </w:r>
      <w:bookmarkEnd w:id="45"/>
      <w:bookmarkEnd w:id="46"/>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针对复杂型面零件加工需求，开展卧式多轴（控制轴数≥5）加工中心优化设计、工艺可靠性及适应性研究，开展数控机床智能控制和检测技术等关键共性技术攻关，研发智能控制功能；开展加工中心主动振动控制、热位移控制、加工中心动静态和热态性能综合优化设计等技术研究，开发基于网络化制造模式的加工中心远程监控系统。</w:t>
      </w:r>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考核指标：开发具有自主知识产权的精密智能多轴联动卧式加工中心新产品3个以上，在典型行业应用验证，达到自主可控；突破关键核心共性技术3项，成果达到国内领先水平，申请发明专利10项。</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（1）精密智能多轴联动卧式加工中心采用主轴头摆动、工作台摆动等多种摆动形式，实现五轴五联动；</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（2）工作台尺寸≥￠630mm，机械主轴8000rpm，电主轴12000rpm；</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（3）直线轴（X、Y、Z）定位精度≤0.008mm（最高达到0.003mm），</w:t>
      </w:r>
      <w:r w:rsidRPr="006A4923">
        <w:rPr>
          <w:rFonts w:ascii="仿宋_GB2312" w:eastAsia="仿宋_GB2312" w:hint="eastAsia"/>
          <w:color w:val="000000" w:themeColor="text1"/>
          <w:sz w:val="32"/>
          <w:szCs w:val="32"/>
        </w:rPr>
        <w:lastRenderedPageBreak/>
        <w:t>重复定位精度≤0.004mm（最高达到0.002mm）；分度工作台定位精度≤8＂，重复定位精度≤4＂；</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（4）机床MTBF（平均无故障时间）达到2000小时；</w:t>
      </w:r>
    </w:p>
    <w:p w:rsidR="00D91566" w:rsidRPr="006A4923" w:rsidRDefault="00D91566" w:rsidP="00367958">
      <w:pPr>
        <w:adjustRightInd w:val="0"/>
        <w:snapToGrid w:val="0"/>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 xml:space="preserve">（5）智能功能≥4项，包含主轴切削智能功能，智能控制振动速度有效值≤10mm/s </w:t>
      </w:r>
      <w:proofErr w:type="spellStart"/>
      <w:r w:rsidRPr="006A4923">
        <w:rPr>
          <w:rFonts w:ascii="仿宋_GB2312" w:eastAsia="仿宋_GB2312" w:hint="eastAsia"/>
          <w:color w:val="000000" w:themeColor="text1"/>
          <w:sz w:val="32"/>
          <w:szCs w:val="32"/>
        </w:rPr>
        <w:t>Veff</w:t>
      </w:r>
      <w:proofErr w:type="spellEnd"/>
      <w:r w:rsidRPr="006A4923">
        <w:rPr>
          <w:rFonts w:ascii="仿宋_GB2312" w:eastAsia="仿宋_GB2312" w:hint="eastAsia"/>
          <w:color w:val="000000" w:themeColor="text1"/>
          <w:sz w:val="32"/>
          <w:szCs w:val="32"/>
        </w:rPr>
        <w:t>；主轴温升智能控制，智能控制温升≤26</w:t>
      </w:r>
      <w:r w:rsidRPr="006A4923">
        <w:rPr>
          <w:rFonts w:ascii="仿宋_GB2312" w:eastAsia="仿宋_GB2312" w:hAnsi="宋体" w:cs="宋体" w:hint="eastAsia"/>
          <w:color w:val="000000" w:themeColor="text1"/>
          <w:sz w:val="32"/>
          <w:szCs w:val="32"/>
        </w:rPr>
        <w:t>℃</w:t>
      </w:r>
      <w:r w:rsidRPr="006A4923">
        <w:rPr>
          <w:rFonts w:ascii="仿宋_GB2312" w:eastAsia="仿宋_GB2312" w:hint="eastAsia"/>
          <w:color w:val="000000" w:themeColor="text1"/>
          <w:sz w:val="32"/>
          <w:szCs w:val="32"/>
        </w:rPr>
        <w:t>/小时；液压系统温升控制，控制液压站油温升±1～2</w:t>
      </w:r>
      <w:r w:rsidRPr="006A4923">
        <w:rPr>
          <w:rFonts w:ascii="仿宋_GB2312" w:eastAsia="仿宋_GB2312" w:hAnsi="宋体" w:cs="宋体" w:hint="eastAsia"/>
          <w:color w:val="000000" w:themeColor="text1"/>
          <w:sz w:val="32"/>
          <w:szCs w:val="32"/>
        </w:rPr>
        <w:t>℃</w:t>
      </w:r>
      <w:r w:rsidRPr="006A4923">
        <w:rPr>
          <w:rFonts w:ascii="仿宋_GB2312" w:eastAsia="仿宋_GB2312" w:hint="eastAsia"/>
          <w:color w:val="000000" w:themeColor="text1"/>
          <w:sz w:val="32"/>
          <w:szCs w:val="32"/>
        </w:rPr>
        <w:t>；结构参数自动测量及设置，测量分辨率0.001mm；网络化远程监控，响应时间≤1s等。</w:t>
      </w:r>
    </w:p>
    <w:p w:rsidR="00D91566" w:rsidRPr="006A4923" w:rsidRDefault="00D91566" w:rsidP="00367958">
      <w:pPr>
        <w:adjustRightInd w:val="0"/>
        <w:snapToGrid w:val="0"/>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有关说明：本课题实施周期三年，申请资助经费不高于900万元，自筹与申请经费比例不低于3:1。企业牵头，鼓励产学研联合申报，牵头单位注册资本不低于2000万元或上年度营收不低于20000万元。</w:t>
      </w:r>
    </w:p>
    <w:p w:rsidR="00D91566" w:rsidRPr="006A4923" w:rsidRDefault="00D91566" w:rsidP="00367958">
      <w:pPr>
        <w:adjustRightInd w:val="0"/>
        <w:snapToGrid w:val="0"/>
        <w:spacing w:line="576" w:lineRule="exact"/>
        <w:ind w:firstLine="643"/>
        <w:outlineLvl w:val="1"/>
        <w:rPr>
          <w:rFonts w:ascii="仿宋_GB2312" w:eastAsia="仿宋_GB2312"/>
          <w:b/>
          <w:color w:val="000000" w:themeColor="text1"/>
          <w:sz w:val="32"/>
          <w:szCs w:val="32"/>
        </w:rPr>
      </w:pPr>
      <w:bookmarkStart w:id="47" w:name="_Toc8310567"/>
      <w:bookmarkStart w:id="48" w:name="_Toc8312703"/>
      <w:r w:rsidRPr="006A4923">
        <w:rPr>
          <w:rFonts w:ascii="仿宋_GB2312" w:eastAsia="仿宋_GB2312" w:hint="eastAsia"/>
          <w:b/>
          <w:color w:val="000000" w:themeColor="text1"/>
          <w:sz w:val="32"/>
          <w:szCs w:val="32"/>
        </w:rPr>
        <w:t>课题2：智能钻机研制及应用</w:t>
      </w:r>
      <w:bookmarkEnd w:id="47"/>
      <w:bookmarkEnd w:id="48"/>
    </w:p>
    <w:p w:rsidR="00D91566" w:rsidRPr="006A4923" w:rsidRDefault="00D91566" w:rsidP="00367958">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研究内容：针对国际国内市场智能化油气田装备的需求，开展智能钻机设计制造技术研究，建立智能钻机设计知识库；突破智能化管柱处理、钻机集散控制、钻井参数采集与传输、钻机远程监控与智能维护等关键技术，</w:t>
      </w:r>
      <w:bookmarkStart w:id="49" w:name="_Hlk8073759"/>
      <w:r w:rsidRPr="006A4923">
        <w:rPr>
          <w:rFonts w:ascii="仿宋_GB2312" w:eastAsia="仿宋_GB2312" w:hint="eastAsia"/>
          <w:color w:val="000000" w:themeColor="text1"/>
          <w:sz w:val="32"/>
          <w:szCs w:val="32"/>
        </w:rPr>
        <w:t>分步提高顶驱、管柱处理装置、绞车、泥浆泵等关键部件智能化程度，研发智能钻机关键控制系统（钻井作业控制系统、管柱作业系统等）、综合钻井智能系统、设备安全及状态监测与维护系统等，研制出智能钻机产品。</w:t>
      </w:r>
    </w:p>
    <w:bookmarkEnd w:id="49"/>
    <w:p w:rsidR="00D91566" w:rsidRPr="006A4923" w:rsidRDefault="00D91566" w:rsidP="00367958">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考核指标：开发具有自主知识产权的智能钻机产品1个以上，在石油钻采行业形成5套以上的应用验证，达到自主可控；突破</w:t>
      </w:r>
      <w:r w:rsidRPr="006A4923">
        <w:rPr>
          <w:rFonts w:ascii="仿宋_GB2312" w:eastAsia="仿宋_GB2312" w:hint="eastAsia"/>
          <w:color w:val="000000" w:themeColor="text1"/>
          <w:sz w:val="32"/>
          <w:szCs w:val="32"/>
        </w:rPr>
        <w:lastRenderedPageBreak/>
        <w:t>关键核心共性技术2项，成果达到国际先进水平，申请发明专利8项。</w:t>
      </w:r>
    </w:p>
    <w:p w:rsidR="00D91566" w:rsidRPr="006A4923" w:rsidRDefault="00D91566" w:rsidP="00367958">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（1）实现管柱作业钻井全自动化、钻台及二层台作业无人化、管柱作业时间小于200秒；</w:t>
      </w:r>
    </w:p>
    <w:p w:rsidR="00D91566" w:rsidRPr="006A4923" w:rsidRDefault="00D91566" w:rsidP="00367958">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（2）顶驱、绞车、泥浆泵等钻机关键零部件自动化；</w:t>
      </w:r>
    </w:p>
    <w:p w:rsidR="00D91566" w:rsidRPr="006A4923" w:rsidRDefault="00D91566" w:rsidP="00367958">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（3）钻井作业控制系统具有集成井下及设备数据功能；</w:t>
      </w:r>
    </w:p>
    <w:p w:rsidR="00D91566" w:rsidRPr="006A4923" w:rsidRDefault="00D91566" w:rsidP="00367958">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（4）钻机具有自动报警及远程专家诊断功能；</w:t>
      </w:r>
    </w:p>
    <w:p w:rsidR="00D91566" w:rsidRPr="006A4923" w:rsidRDefault="00D91566" w:rsidP="00367958">
      <w:pPr>
        <w:spacing w:line="576" w:lineRule="exact"/>
        <w:ind w:firstLine="640"/>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（5）钻机名义钻深大于等于5000m、最大钩载大于等于3400kN。</w:t>
      </w:r>
    </w:p>
    <w:p w:rsidR="00D91566" w:rsidRPr="006A4923" w:rsidRDefault="00D91566" w:rsidP="00367958">
      <w:pPr>
        <w:spacing w:line="576" w:lineRule="exact"/>
        <w:ind w:firstLine="643"/>
        <w:rPr>
          <w:rFonts w:ascii="仿宋_GB2312" w:eastAsia="仿宋_GB2312"/>
          <w:color w:val="000000" w:themeColor="text1"/>
          <w:sz w:val="32"/>
          <w:szCs w:val="32"/>
        </w:rPr>
      </w:pPr>
      <w:r w:rsidRPr="006A4923">
        <w:rPr>
          <w:rFonts w:ascii="仿宋_GB2312" w:eastAsia="仿宋_GB2312" w:hint="eastAsia"/>
          <w:color w:val="000000" w:themeColor="text1"/>
          <w:sz w:val="32"/>
          <w:szCs w:val="32"/>
        </w:rPr>
        <w:t>有关说明：本课题实施周期三年，申请资助经费不超过900万元，自筹与申请经费比例不低于3:1。企业牵头，鼓励产学研联合申报，牵头单位注册资本不低于2000万元或上年度营收不低于20000万元。</w:t>
      </w:r>
    </w:p>
    <w:p w:rsidR="008F347B" w:rsidRPr="006A4923" w:rsidRDefault="008F347B" w:rsidP="00367958">
      <w:pPr>
        <w:spacing w:line="576" w:lineRule="exact"/>
        <w:rPr>
          <w:rFonts w:ascii="仿宋_GB2312" w:eastAsia="仿宋_GB2312"/>
          <w:color w:val="000000" w:themeColor="text1"/>
          <w:sz w:val="32"/>
          <w:szCs w:val="32"/>
        </w:rPr>
      </w:pPr>
    </w:p>
    <w:p w:rsidR="00367958" w:rsidRPr="006A4923" w:rsidRDefault="00367958" w:rsidP="00367958">
      <w:pPr>
        <w:jc w:val="center"/>
        <w:outlineLvl w:val="0"/>
        <w:rPr>
          <w:rFonts w:ascii="方正小标宋_GBK" w:eastAsia="方正小标宋_GBK"/>
          <w:color w:val="000000" w:themeColor="text1"/>
          <w:sz w:val="44"/>
          <w:szCs w:val="44"/>
        </w:rPr>
      </w:pPr>
    </w:p>
    <w:p w:rsidR="00206C57" w:rsidRPr="006A4923" w:rsidRDefault="00206C57">
      <w:pPr>
        <w:widowControl/>
        <w:jc w:val="left"/>
        <w:rPr>
          <w:rFonts w:ascii="方正小标宋_GBK" w:eastAsia="方正小标宋_GBK"/>
          <w:color w:val="000000" w:themeColor="text1"/>
          <w:sz w:val="44"/>
          <w:szCs w:val="44"/>
        </w:rPr>
      </w:pPr>
      <w:r w:rsidRPr="006A4923">
        <w:rPr>
          <w:rFonts w:ascii="方正小标宋_GBK" w:eastAsia="方正小标宋_GBK"/>
          <w:color w:val="000000" w:themeColor="text1"/>
          <w:sz w:val="44"/>
          <w:szCs w:val="44"/>
        </w:rPr>
        <w:br w:type="page"/>
      </w:r>
    </w:p>
    <w:p w:rsidR="00575775" w:rsidRDefault="00575775" w:rsidP="00DA0537">
      <w:pPr>
        <w:jc w:val="center"/>
        <w:outlineLvl w:val="0"/>
        <w:rPr>
          <w:rFonts w:ascii="方正小标宋_GBK" w:eastAsia="方正小标宋_GBK"/>
          <w:color w:val="000000" w:themeColor="text1"/>
          <w:sz w:val="44"/>
          <w:szCs w:val="44"/>
        </w:rPr>
      </w:pPr>
    </w:p>
    <w:p w:rsidR="009F2A4E" w:rsidRPr="006A4923" w:rsidRDefault="009F2A4E" w:rsidP="00DA0537">
      <w:pPr>
        <w:jc w:val="center"/>
        <w:outlineLvl w:val="0"/>
        <w:rPr>
          <w:rFonts w:ascii="方正小标宋_GBK" w:eastAsia="方正小标宋_GBK"/>
          <w:color w:val="000000" w:themeColor="text1"/>
          <w:sz w:val="44"/>
          <w:szCs w:val="44"/>
        </w:rPr>
      </w:pPr>
      <w:r w:rsidRPr="006A4923">
        <w:rPr>
          <w:rFonts w:ascii="方正小标宋_GBK" w:eastAsia="方正小标宋_GBK" w:hint="eastAsia"/>
          <w:color w:val="000000" w:themeColor="text1"/>
          <w:sz w:val="44"/>
          <w:szCs w:val="44"/>
        </w:rPr>
        <w:t>四川省智能制造与机器人重大科技专项</w:t>
      </w:r>
    </w:p>
    <w:p w:rsidR="00DA0537" w:rsidRPr="006A4923" w:rsidRDefault="00DA0537" w:rsidP="00DA0537">
      <w:pPr>
        <w:jc w:val="center"/>
        <w:outlineLvl w:val="0"/>
        <w:rPr>
          <w:rFonts w:ascii="方正小标宋_GBK" w:eastAsia="方正小标宋_GBK"/>
          <w:color w:val="000000" w:themeColor="text1"/>
          <w:sz w:val="44"/>
          <w:szCs w:val="44"/>
        </w:rPr>
      </w:pPr>
      <w:r w:rsidRPr="006A4923">
        <w:rPr>
          <w:rFonts w:ascii="方正小标宋_GBK" w:eastAsia="方正小标宋_GBK" w:hint="eastAsia"/>
          <w:color w:val="000000" w:themeColor="text1"/>
          <w:sz w:val="44"/>
          <w:szCs w:val="44"/>
        </w:rPr>
        <w:t>实施方案编制专家组名单</w:t>
      </w:r>
    </w:p>
    <w:p w:rsidR="00DA0537" w:rsidRPr="006A4923" w:rsidRDefault="00DA0537" w:rsidP="00DA0537">
      <w:pPr>
        <w:jc w:val="center"/>
        <w:rPr>
          <w:rFonts w:eastAsia="华文中宋"/>
          <w:b/>
          <w:color w:val="000000" w:themeColor="text1"/>
          <w:sz w:val="44"/>
          <w:szCs w:val="4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277"/>
        <w:gridCol w:w="2125"/>
        <w:gridCol w:w="3827"/>
        <w:gridCol w:w="872"/>
      </w:tblGrid>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黑体" w:eastAsia="黑体" w:hAnsi="黑体"/>
                <w:color w:val="000000" w:themeColor="text1"/>
                <w:sz w:val="30"/>
                <w:szCs w:val="30"/>
              </w:rPr>
            </w:pPr>
            <w:r w:rsidRPr="006A4923">
              <w:rPr>
                <w:rFonts w:ascii="黑体" w:eastAsia="黑体" w:hAnsi="黑体"/>
                <w:color w:val="000000" w:themeColor="text1"/>
                <w:sz w:val="30"/>
                <w:szCs w:val="30"/>
              </w:rPr>
              <w:t>序</w:t>
            </w:r>
            <w:r w:rsidRPr="006A4923">
              <w:rPr>
                <w:rFonts w:ascii="黑体" w:eastAsia="黑体" w:hAnsi="黑体" w:hint="eastAsia"/>
                <w:color w:val="000000" w:themeColor="text1"/>
                <w:sz w:val="30"/>
                <w:szCs w:val="30"/>
              </w:rPr>
              <w:t>号</w:t>
            </w:r>
          </w:p>
        </w:tc>
        <w:tc>
          <w:tcPr>
            <w:tcW w:w="705" w:type="pct"/>
            <w:shd w:val="clear" w:color="auto" w:fill="auto"/>
            <w:vAlign w:val="center"/>
          </w:tcPr>
          <w:p w:rsidR="00DA0537" w:rsidRPr="006A4923" w:rsidRDefault="00DA0537" w:rsidP="003920F5">
            <w:pPr>
              <w:jc w:val="center"/>
              <w:rPr>
                <w:rFonts w:ascii="黑体" w:eastAsia="黑体" w:hAnsi="黑体"/>
                <w:color w:val="000000" w:themeColor="text1"/>
                <w:sz w:val="30"/>
                <w:szCs w:val="30"/>
              </w:rPr>
            </w:pPr>
            <w:r w:rsidRPr="006A4923">
              <w:rPr>
                <w:rFonts w:ascii="黑体" w:eastAsia="黑体" w:hAnsi="黑体"/>
                <w:color w:val="000000" w:themeColor="text1"/>
                <w:sz w:val="30"/>
                <w:szCs w:val="30"/>
              </w:rPr>
              <w:t>姓</w:t>
            </w:r>
            <w:r w:rsidR="00CC08E0" w:rsidRPr="006A4923">
              <w:rPr>
                <w:rFonts w:ascii="黑体" w:eastAsia="黑体" w:hAnsi="黑体" w:hint="eastAsia"/>
                <w:color w:val="000000" w:themeColor="text1"/>
                <w:sz w:val="30"/>
                <w:szCs w:val="30"/>
              </w:rPr>
              <w:t xml:space="preserve">  </w:t>
            </w:r>
            <w:r w:rsidRPr="006A4923">
              <w:rPr>
                <w:rFonts w:ascii="黑体" w:eastAsia="黑体" w:hAnsi="黑体"/>
                <w:color w:val="000000" w:themeColor="text1"/>
                <w:sz w:val="30"/>
                <w:szCs w:val="30"/>
              </w:rPr>
              <w:t>名</w:t>
            </w:r>
          </w:p>
        </w:tc>
        <w:tc>
          <w:tcPr>
            <w:tcW w:w="1173" w:type="pct"/>
            <w:shd w:val="clear" w:color="auto" w:fill="auto"/>
            <w:vAlign w:val="center"/>
          </w:tcPr>
          <w:p w:rsidR="00DA0537" w:rsidRPr="006A4923" w:rsidRDefault="00DA0537" w:rsidP="003920F5">
            <w:pPr>
              <w:jc w:val="center"/>
              <w:rPr>
                <w:rFonts w:ascii="黑体" w:eastAsia="黑体" w:hAnsi="黑体"/>
                <w:color w:val="000000" w:themeColor="text1"/>
                <w:sz w:val="30"/>
                <w:szCs w:val="30"/>
              </w:rPr>
            </w:pPr>
            <w:r w:rsidRPr="006A4923">
              <w:rPr>
                <w:rFonts w:ascii="黑体" w:eastAsia="黑体" w:hAnsi="黑体"/>
                <w:color w:val="000000" w:themeColor="text1"/>
                <w:sz w:val="30"/>
                <w:szCs w:val="30"/>
              </w:rPr>
              <w:t>职称</w:t>
            </w:r>
          </w:p>
        </w:tc>
        <w:tc>
          <w:tcPr>
            <w:tcW w:w="2112" w:type="pct"/>
            <w:shd w:val="clear" w:color="auto" w:fill="auto"/>
            <w:vAlign w:val="center"/>
          </w:tcPr>
          <w:p w:rsidR="00DA0537" w:rsidRPr="006A4923" w:rsidRDefault="00DA0537" w:rsidP="003920F5">
            <w:pPr>
              <w:ind w:firstLine="643"/>
              <w:jc w:val="center"/>
              <w:rPr>
                <w:rFonts w:ascii="黑体" w:eastAsia="黑体" w:hAnsi="黑体"/>
                <w:color w:val="000000" w:themeColor="text1"/>
                <w:sz w:val="30"/>
                <w:szCs w:val="30"/>
              </w:rPr>
            </w:pPr>
            <w:r w:rsidRPr="006A4923">
              <w:rPr>
                <w:rFonts w:ascii="黑体" w:eastAsia="黑体" w:hAnsi="黑体"/>
                <w:color w:val="000000" w:themeColor="text1"/>
                <w:sz w:val="30"/>
                <w:szCs w:val="30"/>
              </w:rPr>
              <w:t>单位</w:t>
            </w:r>
          </w:p>
        </w:tc>
        <w:tc>
          <w:tcPr>
            <w:tcW w:w="481" w:type="pct"/>
            <w:shd w:val="clear" w:color="auto" w:fill="auto"/>
            <w:vAlign w:val="center"/>
          </w:tcPr>
          <w:p w:rsidR="00DA0537" w:rsidRPr="006A4923" w:rsidRDefault="00DA0537" w:rsidP="003920F5">
            <w:pPr>
              <w:jc w:val="center"/>
              <w:rPr>
                <w:rFonts w:ascii="黑体" w:eastAsia="黑体" w:hAnsi="黑体"/>
                <w:color w:val="000000" w:themeColor="text1"/>
                <w:sz w:val="30"/>
                <w:szCs w:val="30"/>
              </w:rPr>
            </w:pPr>
            <w:r w:rsidRPr="006A4923">
              <w:rPr>
                <w:rFonts w:ascii="黑体" w:eastAsia="黑体" w:hAnsi="黑体"/>
                <w:color w:val="000000" w:themeColor="text1"/>
                <w:sz w:val="30"/>
                <w:szCs w:val="30"/>
              </w:rPr>
              <w:t>备注</w:t>
            </w: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1</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殷国富</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教授</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四川大学</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2</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赵  武</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教授</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四川大学</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3</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李  波</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教授</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电子科技大学</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4</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彭  倍</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教授</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电子科技大学</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5</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蒋  刚</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教授</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西南科技大学</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6</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费  宇</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高级工程师</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四川省机械设计研究院</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7</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刘  雁</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高级工程师</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宁江机床</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8</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王  政</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高级工程师</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东方电气</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9</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潘晓勇</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高级工程师</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长虹集团</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10</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邬  君</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研究员</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 xml:space="preserve">四川省智能制造创新中心 </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r w:rsidR="00DA0537" w:rsidRPr="006A4923" w:rsidTr="003920F5">
        <w:trPr>
          <w:trHeight w:val="567"/>
          <w:jc w:val="center"/>
        </w:trPr>
        <w:tc>
          <w:tcPr>
            <w:tcW w:w="529"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11</w:t>
            </w:r>
          </w:p>
        </w:tc>
        <w:tc>
          <w:tcPr>
            <w:tcW w:w="705"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董  娜</w:t>
            </w:r>
          </w:p>
        </w:tc>
        <w:tc>
          <w:tcPr>
            <w:tcW w:w="1173"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研究员</w:t>
            </w:r>
          </w:p>
        </w:tc>
        <w:tc>
          <w:tcPr>
            <w:tcW w:w="2112" w:type="pct"/>
            <w:shd w:val="clear" w:color="auto" w:fill="auto"/>
            <w:vAlign w:val="center"/>
          </w:tcPr>
          <w:p w:rsidR="00DA0537" w:rsidRPr="006A4923" w:rsidRDefault="00DA0537" w:rsidP="003920F5">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东方电气成都智能科技有限公司</w:t>
            </w:r>
          </w:p>
        </w:tc>
        <w:tc>
          <w:tcPr>
            <w:tcW w:w="481" w:type="pct"/>
            <w:shd w:val="clear" w:color="auto" w:fill="auto"/>
            <w:vAlign w:val="center"/>
          </w:tcPr>
          <w:p w:rsidR="00DA0537" w:rsidRPr="006A4923" w:rsidRDefault="00DA0537" w:rsidP="003920F5">
            <w:pPr>
              <w:ind w:firstLine="640"/>
              <w:jc w:val="center"/>
              <w:rPr>
                <w:rFonts w:ascii="仿宋_GB2312" w:eastAsia="仿宋_GB2312"/>
                <w:color w:val="000000" w:themeColor="text1"/>
                <w:sz w:val="30"/>
                <w:szCs w:val="30"/>
              </w:rPr>
            </w:pPr>
          </w:p>
        </w:tc>
      </w:tr>
    </w:tbl>
    <w:p w:rsidR="00206C57" w:rsidRPr="006A4923" w:rsidRDefault="00206C57" w:rsidP="00367958">
      <w:pPr>
        <w:jc w:val="center"/>
        <w:outlineLvl w:val="0"/>
        <w:rPr>
          <w:rFonts w:ascii="方正小标宋_GBK" w:eastAsia="方正小标宋_GBK"/>
          <w:color w:val="000000" w:themeColor="text1"/>
          <w:sz w:val="44"/>
          <w:szCs w:val="44"/>
        </w:rPr>
      </w:pPr>
    </w:p>
    <w:p w:rsidR="00206C57" w:rsidRPr="006A4923" w:rsidRDefault="00206C57">
      <w:pPr>
        <w:widowControl/>
        <w:jc w:val="left"/>
        <w:rPr>
          <w:rFonts w:ascii="方正小标宋_GBK" w:eastAsia="方正小标宋_GBK"/>
          <w:color w:val="000000" w:themeColor="text1"/>
          <w:sz w:val="44"/>
          <w:szCs w:val="44"/>
        </w:rPr>
      </w:pPr>
      <w:r w:rsidRPr="006A4923">
        <w:rPr>
          <w:rFonts w:ascii="方正小标宋_GBK" w:eastAsia="方正小标宋_GBK"/>
          <w:color w:val="000000" w:themeColor="text1"/>
          <w:sz w:val="44"/>
          <w:szCs w:val="44"/>
        </w:rPr>
        <w:br w:type="page"/>
      </w:r>
    </w:p>
    <w:p w:rsidR="00575775" w:rsidRDefault="00575775" w:rsidP="00367958">
      <w:pPr>
        <w:jc w:val="center"/>
        <w:outlineLvl w:val="0"/>
        <w:rPr>
          <w:rFonts w:ascii="方正小标宋_GBK" w:eastAsia="方正小标宋_GBK"/>
          <w:color w:val="000000" w:themeColor="text1"/>
          <w:sz w:val="44"/>
          <w:szCs w:val="44"/>
        </w:rPr>
      </w:pPr>
    </w:p>
    <w:p w:rsidR="009F2A4E" w:rsidRPr="006A4923" w:rsidRDefault="009F2A4E" w:rsidP="00367958">
      <w:pPr>
        <w:jc w:val="center"/>
        <w:outlineLvl w:val="0"/>
        <w:rPr>
          <w:rFonts w:ascii="方正小标宋_GBK" w:eastAsia="方正小标宋_GBK"/>
          <w:color w:val="000000" w:themeColor="text1"/>
          <w:sz w:val="44"/>
          <w:szCs w:val="44"/>
        </w:rPr>
      </w:pPr>
      <w:r w:rsidRPr="006A4923">
        <w:rPr>
          <w:rFonts w:ascii="方正小标宋_GBK" w:eastAsia="方正小标宋_GBK" w:hint="eastAsia"/>
          <w:color w:val="000000" w:themeColor="text1"/>
          <w:sz w:val="44"/>
          <w:szCs w:val="44"/>
        </w:rPr>
        <w:t>四川省智能制造与机器人重大科技专项</w:t>
      </w:r>
    </w:p>
    <w:p w:rsidR="00367958" w:rsidRPr="006A4923" w:rsidRDefault="009F2A4E" w:rsidP="00367958">
      <w:pPr>
        <w:jc w:val="center"/>
        <w:outlineLvl w:val="0"/>
        <w:rPr>
          <w:rFonts w:ascii="方正小标宋_GBK" w:eastAsia="方正小标宋_GBK"/>
          <w:color w:val="000000" w:themeColor="text1"/>
          <w:sz w:val="44"/>
          <w:szCs w:val="44"/>
        </w:rPr>
      </w:pPr>
      <w:r w:rsidRPr="006A4923">
        <w:rPr>
          <w:rFonts w:ascii="方正小标宋_GBK" w:eastAsia="方正小标宋_GBK" w:hint="eastAsia"/>
          <w:color w:val="000000" w:themeColor="text1"/>
          <w:sz w:val="44"/>
          <w:szCs w:val="44"/>
        </w:rPr>
        <w:t>2019年度</w:t>
      </w:r>
      <w:r w:rsidR="007B6A8B" w:rsidRPr="006A4923">
        <w:rPr>
          <w:rFonts w:ascii="方正小标宋_GBK" w:eastAsia="方正小标宋_GBK" w:hint="eastAsia"/>
          <w:color w:val="000000" w:themeColor="text1"/>
          <w:sz w:val="44"/>
          <w:szCs w:val="44"/>
        </w:rPr>
        <w:t>申报</w:t>
      </w:r>
      <w:r w:rsidR="00367958" w:rsidRPr="006A4923">
        <w:rPr>
          <w:rFonts w:ascii="方正小标宋_GBK" w:eastAsia="方正小标宋_GBK" w:hint="eastAsia"/>
          <w:color w:val="000000" w:themeColor="text1"/>
          <w:sz w:val="44"/>
          <w:szCs w:val="44"/>
        </w:rPr>
        <w:t>指南编制专家组名单</w:t>
      </w:r>
    </w:p>
    <w:p w:rsidR="00367958" w:rsidRPr="006A4923" w:rsidRDefault="00367958" w:rsidP="00367958">
      <w:pPr>
        <w:jc w:val="center"/>
        <w:rPr>
          <w:rFonts w:eastAsia="华文中宋"/>
          <w:b/>
          <w:color w:val="000000" w:themeColor="text1"/>
          <w:sz w:val="44"/>
          <w:szCs w:val="4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277"/>
        <w:gridCol w:w="2125"/>
        <w:gridCol w:w="3827"/>
        <w:gridCol w:w="872"/>
      </w:tblGrid>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b/>
                <w:color w:val="000000" w:themeColor="text1"/>
                <w:sz w:val="30"/>
                <w:szCs w:val="30"/>
              </w:rPr>
            </w:pPr>
            <w:r w:rsidRPr="006A4923">
              <w:rPr>
                <w:b/>
                <w:color w:val="000000" w:themeColor="text1"/>
                <w:sz w:val="30"/>
                <w:szCs w:val="30"/>
              </w:rPr>
              <w:t>序</w:t>
            </w:r>
            <w:r w:rsidRPr="006A4923">
              <w:rPr>
                <w:rFonts w:hint="eastAsia"/>
                <w:b/>
                <w:color w:val="000000" w:themeColor="text1"/>
                <w:sz w:val="30"/>
                <w:szCs w:val="30"/>
              </w:rPr>
              <w:t>号</w:t>
            </w:r>
          </w:p>
        </w:tc>
        <w:tc>
          <w:tcPr>
            <w:tcW w:w="705" w:type="pct"/>
            <w:shd w:val="clear" w:color="auto" w:fill="auto"/>
            <w:vAlign w:val="center"/>
          </w:tcPr>
          <w:p w:rsidR="00367958" w:rsidRPr="006A4923" w:rsidRDefault="00367958" w:rsidP="00A26804">
            <w:pPr>
              <w:jc w:val="center"/>
              <w:rPr>
                <w:b/>
                <w:color w:val="000000" w:themeColor="text1"/>
                <w:sz w:val="30"/>
                <w:szCs w:val="30"/>
              </w:rPr>
            </w:pPr>
            <w:r w:rsidRPr="006A4923">
              <w:rPr>
                <w:b/>
                <w:color w:val="000000" w:themeColor="text1"/>
                <w:sz w:val="30"/>
                <w:szCs w:val="30"/>
              </w:rPr>
              <w:t>姓</w:t>
            </w:r>
            <w:r w:rsidR="00332BC8" w:rsidRPr="006A4923">
              <w:rPr>
                <w:rFonts w:hint="eastAsia"/>
                <w:b/>
                <w:color w:val="000000" w:themeColor="text1"/>
                <w:sz w:val="30"/>
                <w:szCs w:val="30"/>
              </w:rPr>
              <w:t xml:space="preserve">  </w:t>
            </w:r>
            <w:r w:rsidRPr="006A4923">
              <w:rPr>
                <w:b/>
                <w:color w:val="000000" w:themeColor="text1"/>
                <w:sz w:val="30"/>
                <w:szCs w:val="30"/>
              </w:rPr>
              <w:t>名</w:t>
            </w:r>
          </w:p>
        </w:tc>
        <w:tc>
          <w:tcPr>
            <w:tcW w:w="1173" w:type="pct"/>
            <w:shd w:val="clear" w:color="auto" w:fill="auto"/>
            <w:vAlign w:val="center"/>
          </w:tcPr>
          <w:p w:rsidR="00367958" w:rsidRPr="006A4923" w:rsidRDefault="00367958" w:rsidP="00A26804">
            <w:pPr>
              <w:jc w:val="center"/>
              <w:rPr>
                <w:b/>
                <w:color w:val="000000" w:themeColor="text1"/>
                <w:sz w:val="30"/>
                <w:szCs w:val="30"/>
              </w:rPr>
            </w:pPr>
            <w:r w:rsidRPr="006A4923">
              <w:rPr>
                <w:b/>
                <w:color w:val="000000" w:themeColor="text1"/>
                <w:sz w:val="30"/>
                <w:szCs w:val="30"/>
              </w:rPr>
              <w:t>职称</w:t>
            </w:r>
          </w:p>
        </w:tc>
        <w:tc>
          <w:tcPr>
            <w:tcW w:w="2112" w:type="pct"/>
            <w:shd w:val="clear" w:color="auto" w:fill="auto"/>
            <w:vAlign w:val="center"/>
          </w:tcPr>
          <w:p w:rsidR="00367958" w:rsidRPr="006A4923" w:rsidRDefault="00367958" w:rsidP="00A26804">
            <w:pPr>
              <w:ind w:firstLine="643"/>
              <w:jc w:val="center"/>
              <w:rPr>
                <w:b/>
                <w:color w:val="000000" w:themeColor="text1"/>
                <w:sz w:val="30"/>
                <w:szCs w:val="30"/>
              </w:rPr>
            </w:pPr>
            <w:r w:rsidRPr="006A4923">
              <w:rPr>
                <w:b/>
                <w:color w:val="000000" w:themeColor="text1"/>
                <w:sz w:val="30"/>
                <w:szCs w:val="30"/>
              </w:rPr>
              <w:t>单位</w:t>
            </w:r>
          </w:p>
        </w:tc>
        <w:tc>
          <w:tcPr>
            <w:tcW w:w="481" w:type="pct"/>
            <w:shd w:val="clear" w:color="auto" w:fill="auto"/>
            <w:vAlign w:val="center"/>
          </w:tcPr>
          <w:p w:rsidR="00367958" w:rsidRPr="006A4923" w:rsidRDefault="00367958" w:rsidP="00A26804">
            <w:pPr>
              <w:jc w:val="center"/>
              <w:rPr>
                <w:b/>
                <w:color w:val="000000" w:themeColor="text1"/>
                <w:sz w:val="30"/>
                <w:szCs w:val="30"/>
              </w:rPr>
            </w:pPr>
            <w:r w:rsidRPr="006A4923">
              <w:rPr>
                <w:b/>
                <w:color w:val="000000" w:themeColor="text1"/>
                <w:sz w:val="30"/>
                <w:szCs w:val="30"/>
              </w:rPr>
              <w:t>备注</w:t>
            </w: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1</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殷国富</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教授</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四川大学</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2</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赵  武</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教授</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四川大学</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3</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李  波</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教授</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电子科技大学</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4</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彭  倍</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教授</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电子科技大学</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5</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蒋  刚</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教授</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西南科技大学</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6</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费  宇</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高级工程师</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四川省机械设计研究院</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7</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刘  雁</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高级工程师</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宁江机床</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8</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王  政</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高级工程师</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东方电气</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9</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潘晓勇</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高级工程师</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长虹集团</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10</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邬  君</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研究员</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 xml:space="preserve">四川省智能制造创新中心 </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r w:rsidR="00367958" w:rsidRPr="006A4923" w:rsidTr="00A26804">
        <w:trPr>
          <w:trHeight w:val="567"/>
          <w:jc w:val="center"/>
        </w:trPr>
        <w:tc>
          <w:tcPr>
            <w:tcW w:w="529"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11</w:t>
            </w:r>
          </w:p>
        </w:tc>
        <w:tc>
          <w:tcPr>
            <w:tcW w:w="705"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董  娜</w:t>
            </w:r>
          </w:p>
        </w:tc>
        <w:tc>
          <w:tcPr>
            <w:tcW w:w="1173"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研究员</w:t>
            </w:r>
          </w:p>
        </w:tc>
        <w:tc>
          <w:tcPr>
            <w:tcW w:w="2112" w:type="pct"/>
            <w:shd w:val="clear" w:color="auto" w:fill="auto"/>
            <w:vAlign w:val="center"/>
          </w:tcPr>
          <w:p w:rsidR="00367958" w:rsidRPr="006A4923" w:rsidRDefault="00367958" w:rsidP="00A26804">
            <w:pPr>
              <w:jc w:val="center"/>
              <w:rPr>
                <w:rFonts w:ascii="仿宋_GB2312" w:eastAsia="仿宋_GB2312"/>
                <w:color w:val="000000" w:themeColor="text1"/>
                <w:sz w:val="30"/>
                <w:szCs w:val="30"/>
              </w:rPr>
            </w:pPr>
            <w:r w:rsidRPr="006A4923">
              <w:rPr>
                <w:rFonts w:ascii="仿宋_GB2312" w:eastAsia="仿宋_GB2312" w:hint="eastAsia"/>
                <w:color w:val="000000" w:themeColor="text1"/>
                <w:sz w:val="30"/>
                <w:szCs w:val="30"/>
              </w:rPr>
              <w:t>东方电气成都智能科技有限公司</w:t>
            </w:r>
          </w:p>
        </w:tc>
        <w:tc>
          <w:tcPr>
            <w:tcW w:w="481" w:type="pct"/>
            <w:shd w:val="clear" w:color="auto" w:fill="auto"/>
            <w:vAlign w:val="center"/>
          </w:tcPr>
          <w:p w:rsidR="00367958" w:rsidRPr="006A4923" w:rsidRDefault="00367958" w:rsidP="00A26804">
            <w:pPr>
              <w:ind w:firstLine="640"/>
              <w:jc w:val="center"/>
              <w:rPr>
                <w:rFonts w:ascii="仿宋_GB2312" w:eastAsia="仿宋_GB2312"/>
                <w:color w:val="000000" w:themeColor="text1"/>
                <w:sz w:val="30"/>
                <w:szCs w:val="30"/>
              </w:rPr>
            </w:pPr>
          </w:p>
        </w:tc>
      </w:tr>
    </w:tbl>
    <w:p w:rsidR="00367958" w:rsidRPr="006A4923" w:rsidRDefault="00367958" w:rsidP="00367958">
      <w:pPr>
        <w:ind w:firstLine="640"/>
        <w:rPr>
          <w:rFonts w:ascii="仿宋_GB2312" w:eastAsia="仿宋_GB2312"/>
          <w:color w:val="000000" w:themeColor="text1"/>
          <w:szCs w:val="32"/>
        </w:rPr>
      </w:pPr>
    </w:p>
    <w:p w:rsidR="00367958" w:rsidRPr="006A4923" w:rsidRDefault="00367958" w:rsidP="00367958">
      <w:pPr>
        <w:spacing w:line="560" w:lineRule="exact"/>
        <w:ind w:firstLine="420"/>
        <w:rPr>
          <w:color w:val="000000" w:themeColor="text1"/>
        </w:rPr>
      </w:pPr>
    </w:p>
    <w:p w:rsidR="008F347B" w:rsidRPr="006A4923" w:rsidRDefault="008F347B" w:rsidP="00450CB4">
      <w:pPr>
        <w:spacing w:line="576" w:lineRule="exact"/>
        <w:rPr>
          <w:rFonts w:ascii="方正小标宋简体" w:eastAsia="方正小标宋简体"/>
          <w:color w:val="000000" w:themeColor="text1"/>
          <w:sz w:val="44"/>
          <w:szCs w:val="44"/>
        </w:rPr>
      </w:pPr>
    </w:p>
    <w:sectPr w:rsidR="008F347B" w:rsidRPr="006A4923" w:rsidSect="00D91566">
      <w:pgSz w:w="11906" w:h="16838" w:code="9"/>
      <w:pgMar w:top="2098" w:right="1474" w:bottom="1985" w:left="1588" w:header="992" w:footer="1247" w:gutter="0"/>
      <w:cols w:space="425"/>
      <w:docGrid w:linePitch="59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1C" w:rsidRDefault="00006F1C" w:rsidP="00DC4375">
      <w:r>
        <w:separator/>
      </w:r>
    </w:p>
  </w:endnote>
  <w:endnote w:type="continuationSeparator" w:id="0">
    <w:p w:rsidR="00006F1C" w:rsidRDefault="00006F1C" w:rsidP="00DC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9E" w:rsidRPr="009077A9" w:rsidRDefault="00C74C9E">
    <w:pPr>
      <w:pStyle w:val="a3"/>
      <w:rPr>
        <w:rFonts w:ascii="宋体" w:eastAsia="宋体" w:hAnsi="宋体"/>
        <w:sz w:val="28"/>
        <w:szCs w:val="28"/>
      </w:rPr>
    </w:pPr>
    <w:r>
      <w:rPr>
        <w:rFonts w:ascii="宋体" w:eastAsia="宋体" w:hAnsi="宋体"/>
        <w:sz w:val="28"/>
        <w:szCs w:val="28"/>
      </w:rPr>
      <w:t>—</w:t>
    </w:r>
    <w:r w:rsidR="001C3B31" w:rsidRPr="009077A9">
      <w:rPr>
        <w:rFonts w:ascii="宋体" w:eastAsia="宋体" w:hAnsi="宋体"/>
        <w:sz w:val="28"/>
        <w:szCs w:val="28"/>
      </w:rPr>
      <w:fldChar w:fldCharType="begin"/>
    </w:r>
    <w:r w:rsidRPr="009077A9">
      <w:rPr>
        <w:rFonts w:ascii="宋体" w:eastAsia="宋体" w:hAnsi="宋体"/>
        <w:sz w:val="28"/>
        <w:szCs w:val="28"/>
      </w:rPr>
      <w:instrText xml:space="preserve"> PAGE   \* MERGEFORMAT </w:instrText>
    </w:r>
    <w:r w:rsidR="001C3B31" w:rsidRPr="009077A9">
      <w:rPr>
        <w:rFonts w:ascii="宋体" w:eastAsia="宋体" w:hAnsi="宋体"/>
        <w:sz w:val="28"/>
        <w:szCs w:val="28"/>
      </w:rPr>
      <w:fldChar w:fldCharType="separate"/>
    </w:r>
    <w:r w:rsidR="009C0625" w:rsidRPr="009C0625">
      <w:rPr>
        <w:rFonts w:ascii="宋体" w:eastAsia="宋体" w:hAnsi="宋体"/>
        <w:noProof/>
        <w:sz w:val="28"/>
        <w:szCs w:val="28"/>
        <w:lang w:val="zh-CN"/>
      </w:rPr>
      <w:t>12</w:t>
    </w:r>
    <w:r w:rsidR="001C3B31" w:rsidRPr="009077A9">
      <w:rPr>
        <w:rFonts w:ascii="宋体" w:eastAsia="宋体" w:hAnsi="宋体"/>
        <w:sz w:val="28"/>
        <w:szCs w:val="28"/>
      </w:rPr>
      <w:fldChar w:fldCharType="end"/>
    </w:r>
    <w:r>
      <w:rPr>
        <w:rFonts w:ascii="宋体" w:eastAsia="宋体" w:hAnsi="宋体"/>
        <w:sz w:val="28"/>
        <w:szCs w:val="28"/>
      </w:rPr>
      <w:t>—</w:t>
    </w:r>
  </w:p>
  <w:p w:rsidR="00C74C9E" w:rsidRDefault="00C74C9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9E" w:rsidRPr="009077A9" w:rsidRDefault="00C74C9E">
    <w:pPr>
      <w:pStyle w:val="a3"/>
      <w:jc w:val="right"/>
      <w:rPr>
        <w:rFonts w:ascii="宋体" w:eastAsia="宋体" w:hAnsi="宋体"/>
        <w:sz w:val="28"/>
        <w:szCs w:val="28"/>
      </w:rPr>
    </w:pPr>
    <w:r>
      <w:rPr>
        <w:rFonts w:ascii="宋体" w:eastAsia="宋体" w:hAnsi="宋体"/>
        <w:sz w:val="28"/>
        <w:szCs w:val="28"/>
      </w:rPr>
      <w:t>—</w:t>
    </w:r>
    <w:r w:rsidR="001C3B31" w:rsidRPr="009077A9">
      <w:rPr>
        <w:rFonts w:ascii="宋体" w:eastAsia="宋体" w:hAnsi="宋体"/>
        <w:sz w:val="28"/>
        <w:szCs w:val="28"/>
      </w:rPr>
      <w:fldChar w:fldCharType="begin"/>
    </w:r>
    <w:r w:rsidRPr="009077A9">
      <w:rPr>
        <w:rFonts w:ascii="宋体" w:eastAsia="宋体" w:hAnsi="宋体"/>
        <w:sz w:val="28"/>
        <w:szCs w:val="28"/>
      </w:rPr>
      <w:instrText xml:space="preserve"> PAGE   \* MERGEFORMAT </w:instrText>
    </w:r>
    <w:r w:rsidR="001C3B31" w:rsidRPr="009077A9">
      <w:rPr>
        <w:rFonts w:ascii="宋体" w:eastAsia="宋体" w:hAnsi="宋体"/>
        <w:sz w:val="28"/>
        <w:szCs w:val="28"/>
      </w:rPr>
      <w:fldChar w:fldCharType="separate"/>
    </w:r>
    <w:r w:rsidR="009C0625" w:rsidRPr="009C0625">
      <w:rPr>
        <w:rFonts w:ascii="宋体" w:eastAsia="宋体" w:hAnsi="宋体"/>
        <w:noProof/>
        <w:sz w:val="28"/>
        <w:szCs w:val="28"/>
        <w:lang w:val="zh-CN"/>
      </w:rPr>
      <w:t>35</w:t>
    </w:r>
    <w:r w:rsidR="001C3B31" w:rsidRPr="009077A9">
      <w:rPr>
        <w:rFonts w:ascii="宋体" w:eastAsia="宋体" w:hAnsi="宋体"/>
        <w:sz w:val="28"/>
        <w:szCs w:val="28"/>
      </w:rPr>
      <w:fldChar w:fldCharType="end"/>
    </w:r>
    <w:r>
      <w:rPr>
        <w:rFonts w:ascii="宋体" w:eastAsia="宋体" w:hAnsi="宋体"/>
        <w:sz w:val="28"/>
        <w:szCs w:val="28"/>
      </w:rPr>
      <w:t>—</w:t>
    </w:r>
  </w:p>
  <w:p w:rsidR="00C74C9E" w:rsidRDefault="00C74C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1C" w:rsidRDefault="00006F1C" w:rsidP="00DC4375">
      <w:r>
        <w:separator/>
      </w:r>
    </w:p>
  </w:footnote>
  <w:footnote w:type="continuationSeparator" w:id="0">
    <w:p w:rsidR="00006F1C" w:rsidRDefault="00006F1C" w:rsidP="00DC4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957"/>
    <w:multiLevelType w:val="hybridMultilevel"/>
    <w:tmpl w:val="6128B556"/>
    <w:lvl w:ilvl="0" w:tplc="0B98079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47338D4"/>
    <w:multiLevelType w:val="multilevel"/>
    <w:tmpl w:val="B0F2BAB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A483588"/>
    <w:multiLevelType w:val="hybridMultilevel"/>
    <w:tmpl w:val="3B465F72"/>
    <w:lvl w:ilvl="0" w:tplc="E87CA2C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3323AC"/>
    <w:multiLevelType w:val="hybridMultilevel"/>
    <w:tmpl w:val="B270DE72"/>
    <w:lvl w:ilvl="0" w:tplc="5F08314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BE73F6A"/>
    <w:multiLevelType w:val="hybridMultilevel"/>
    <w:tmpl w:val="CA709EF8"/>
    <w:lvl w:ilvl="0" w:tplc="0FAC93A6">
      <w:start w:val="5"/>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D455F5E"/>
    <w:multiLevelType w:val="singleLevel"/>
    <w:tmpl w:val="4D455F5E"/>
    <w:lvl w:ilvl="0">
      <w:start w:val="1"/>
      <w:numFmt w:val="chineseCounting"/>
      <w:suff w:val="nothing"/>
      <w:lvlText w:val="%1、"/>
      <w:lvlJc w:val="left"/>
      <w:rPr>
        <w:rFonts w:hint="eastAsia"/>
      </w:rPr>
    </w:lvl>
  </w:abstractNum>
  <w:abstractNum w:abstractNumId="6">
    <w:nsid w:val="5C474BB1"/>
    <w:multiLevelType w:val="hybridMultilevel"/>
    <w:tmpl w:val="C65AF4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90B70"/>
    <w:multiLevelType w:val="hybridMultilevel"/>
    <w:tmpl w:val="8406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B037C"/>
    <w:multiLevelType w:val="hybridMultilevel"/>
    <w:tmpl w:val="74402476"/>
    <w:lvl w:ilvl="0" w:tplc="392CB95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ED49EE"/>
    <w:multiLevelType w:val="hybridMultilevel"/>
    <w:tmpl w:val="9CD4E23A"/>
    <w:lvl w:ilvl="0" w:tplc="DDE437BC">
      <w:start w:val="1"/>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0">
    <w:nsid w:val="7B007A8D"/>
    <w:multiLevelType w:val="hybridMultilevel"/>
    <w:tmpl w:val="EB663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0"/>
  </w:num>
  <w:num w:numId="5">
    <w:abstractNumId w:val="5"/>
  </w:num>
  <w:num w:numId="6">
    <w:abstractNumId w:val="8"/>
  </w:num>
  <w:num w:numId="7">
    <w:abstractNumId w:val="10"/>
  </w:num>
  <w:num w:numId="8">
    <w:abstractNumId w:val="1"/>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evenAndOddHeaders/>
  <w:drawingGridHorizontalSpacing w:val="103"/>
  <w:drawingGridVerticalSpacing w:val="599"/>
  <w:displayHorizontalDrawingGridEvery w:val="0"/>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F4"/>
    <w:rsid w:val="00000256"/>
    <w:rsid w:val="00006F1C"/>
    <w:rsid w:val="0001642B"/>
    <w:rsid w:val="000164D7"/>
    <w:rsid w:val="000346C1"/>
    <w:rsid w:val="00034D56"/>
    <w:rsid w:val="00035D88"/>
    <w:rsid w:val="000405E4"/>
    <w:rsid w:val="0004455D"/>
    <w:rsid w:val="0005375B"/>
    <w:rsid w:val="0006765F"/>
    <w:rsid w:val="00072159"/>
    <w:rsid w:val="00077990"/>
    <w:rsid w:val="000835A8"/>
    <w:rsid w:val="00083E72"/>
    <w:rsid w:val="00087603"/>
    <w:rsid w:val="00091332"/>
    <w:rsid w:val="000938E1"/>
    <w:rsid w:val="00096063"/>
    <w:rsid w:val="000973BE"/>
    <w:rsid w:val="000A2C47"/>
    <w:rsid w:val="000A4920"/>
    <w:rsid w:val="000A4E8D"/>
    <w:rsid w:val="000C6960"/>
    <w:rsid w:val="000D33CC"/>
    <w:rsid w:val="000E377C"/>
    <w:rsid w:val="000F7BB5"/>
    <w:rsid w:val="00103F55"/>
    <w:rsid w:val="001127FA"/>
    <w:rsid w:val="00127911"/>
    <w:rsid w:val="00131D8C"/>
    <w:rsid w:val="00134ED8"/>
    <w:rsid w:val="0015642F"/>
    <w:rsid w:val="00160A6D"/>
    <w:rsid w:val="00163283"/>
    <w:rsid w:val="001710F2"/>
    <w:rsid w:val="00175F1B"/>
    <w:rsid w:val="00177306"/>
    <w:rsid w:val="00183BD2"/>
    <w:rsid w:val="0018557A"/>
    <w:rsid w:val="00187E1E"/>
    <w:rsid w:val="00191C12"/>
    <w:rsid w:val="001A1D3F"/>
    <w:rsid w:val="001B2295"/>
    <w:rsid w:val="001B3EE3"/>
    <w:rsid w:val="001C2ABD"/>
    <w:rsid w:val="001C3B31"/>
    <w:rsid w:val="001D0471"/>
    <w:rsid w:val="001D2999"/>
    <w:rsid w:val="001D37EA"/>
    <w:rsid w:val="001D6124"/>
    <w:rsid w:val="001E4EE2"/>
    <w:rsid w:val="001F040D"/>
    <w:rsid w:val="00200E32"/>
    <w:rsid w:val="0020266C"/>
    <w:rsid w:val="00206C57"/>
    <w:rsid w:val="00211237"/>
    <w:rsid w:val="00216914"/>
    <w:rsid w:val="00226351"/>
    <w:rsid w:val="00232285"/>
    <w:rsid w:val="00254A57"/>
    <w:rsid w:val="00260259"/>
    <w:rsid w:val="0026511A"/>
    <w:rsid w:val="002669D7"/>
    <w:rsid w:val="00266E1F"/>
    <w:rsid w:val="00273E32"/>
    <w:rsid w:val="00281DC0"/>
    <w:rsid w:val="002A0D63"/>
    <w:rsid w:val="002A4BE9"/>
    <w:rsid w:val="002A5083"/>
    <w:rsid w:val="002A57AB"/>
    <w:rsid w:val="002A6997"/>
    <w:rsid w:val="002B5A8C"/>
    <w:rsid w:val="002B5F06"/>
    <w:rsid w:val="002B62E5"/>
    <w:rsid w:val="002C5122"/>
    <w:rsid w:val="002C553A"/>
    <w:rsid w:val="002C64F2"/>
    <w:rsid w:val="002D0052"/>
    <w:rsid w:val="002E53E8"/>
    <w:rsid w:val="002E66C4"/>
    <w:rsid w:val="002F2B7C"/>
    <w:rsid w:val="002F3327"/>
    <w:rsid w:val="00303581"/>
    <w:rsid w:val="00304250"/>
    <w:rsid w:val="003149E2"/>
    <w:rsid w:val="003157A8"/>
    <w:rsid w:val="00326A09"/>
    <w:rsid w:val="00330C5B"/>
    <w:rsid w:val="00332BC8"/>
    <w:rsid w:val="00337E18"/>
    <w:rsid w:val="003412DD"/>
    <w:rsid w:val="00343623"/>
    <w:rsid w:val="00367134"/>
    <w:rsid w:val="00367958"/>
    <w:rsid w:val="00367FB3"/>
    <w:rsid w:val="0037294E"/>
    <w:rsid w:val="003920F5"/>
    <w:rsid w:val="003A1DBA"/>
    <w:rsid w:val="003A31F8"/>
    <w:rsid w:val="003A32C4"/>
    <w:rsid w:val="003A38E5"/>
    <w:rsid w:val="003A5B03"/>
    <w:rsid w:val="003A6491"/>
    <w:rsid w:val="003B45B1"/>
    <w:rsid w:val="003C3648"/>
    <w:rsid w:val="003D0752"/>
    <w:rsid w:val="003D3A89"/>
    <w:rsid w:val="003F0E44"/>
    <w:rsid w:val="003F11EA"/>
    <w:rsid w:val="003F79ED"/>
    <w:rsid w:val="003F7B5F"/>
    <w:rsid w:val="00415859"/>
    <w:rsid w:val="00415952"/>
    <w:rsid w:val="00422C84"/>
    <w:rsid w:val="00423A10"/>
    <w:rsid w:val="00425E3D"/>
    <w:rsid w:val="00434FAB"/>
    <w:rsid w:val="00435C55"/>
    <w:rsid w:val="00443DD6"/>
    <w:rsid w:val="00445E11"/>
    <w:rsid w:val="0044685B"/>
    <w:rsid w:val="00450CB4"/>
    <w:rsid w:val="004538EF"/>
    <w:rsid w:val="00457D8A"/>
    <w:rsid w:val="00460F77"/>
    <w:rsid w:val="00461ADF"/>
    <w:rsid w:val="0046325E"/>
    <w:rsid w:val="00484D2F"/>
    <w:rsid w:val="00486ADD"/>
    <w:rsid w:val="00490A6C"/>
    <w:rsid w:val="004A1F77"/>
    <w:rsid w:val="004A4FA3"/>
    <w:rsid w:val="004A576C"/>
    <w:rsid w:val="004A712E"/>
    <w:rsid w:val="004B45AD"/>
    <w:rsid w:val="004B6D04"/>
    <w:rsid w:val="004C4949"/>
    <w:rsid w:val="004C6F5D"/>
    <w:rsid w:val="004D42F4"/>
    <w:rsid w:val="004E333B"/>
    <w:rsid w:val="004E460C"/>
    <w:rsid w:val="004F0F01"/>
    <w:rsid w:val="004F2B2E"/>
    <w:rsid w:val="004F72A6"/>
    <w:rsid w:val="00516934"/>
    <w:rsid w:val="00532334"/>
    <w:rsid w:val="0053414E"/>
    <w:rsid w:val="00536AAC"/>
    <w:rsid w:val="00545005"/>
    <w:rsid w:val="005508CD"/>
    <w:rsid w:val="00553F21"/>
    <w:rsid w:val="00555684"/>
    <w:rsid w:val="005559AA"/>
    <w:rsid w:val="005709F1"/>
    <w:rsid w:val="0057107A"/>
    <w:rsid w:val="00575775"/>
    <w:rsid w:val="0057671E"/>
    <w:rsid w:val="0058484D"/>
    <w:rsid w:val="00587EFC"/>
    <w:rsid w:val="005A41BD"/>
    <w:rsid w:val="005A5FE4"/>
    <w:rsid w:val="005A67D7"/>
    <w:rsid w:val="005C149C"/>
    <w:rsid w:val="005C2295"/>
    <w:rsid w:val="005D3863"/>
    <w:rsid w:val="005E213F"/>
    <w:rsid w:val="005E3B4A"/>
    <w:rsid w:val="005E5C63"/>
    <w:rsid w:val="005F38B8"/>
    <w:rsid w:val="005F3A69"/>
    <w:rsid w:val="006050B9"/>
    <w:rsid w:val="006075A5"/>
    <w:rsid w:val="00617EA9"/>
    <w:rsid w:val="00623E95"/>
    <w:rsid w:val="00644387"/>
    <w:rsid w:val="0065366D"/>
    <w:rsid w:val="00655F1F"/>
    <w:rsid w:val="006601CF"/>
    <w:rsid w:val="00662E36"/>
    <w:rsid w:val="00664383"/>
    <w:rsid w:val="006705D2"/>
    <w:rsid w:val="006724AC"/>
    <w:rsid w:val="006729AB"/>
    <w:rsid w:val="006A4923"/>
    <w:rsid w:val="006A7ED8"/>
    <w:rsid w:val="006C4156"/>
    <w:rsid w:val="006C7EDF"/>
    <w:rsid w:val="006D5415"/>
    <w:rsid w:val="006F3526"/>
    <w:rsid w:val="00700EE1"/>
    <w:rsid w:val="007011F9"/>
    <w:rsid w:val="0072172B"/>
    <w:rsid w:val="00721D7A"/>
    <w:rsid w:val="0072205A"/>
    <w:rsid w:val="00734692"/>
    <w:rsid w:val="007412CF"/>
    <w:rsid w:val="007421FE"/>
    <w:rsid w:val="00757595"/>
    <w:rsid w:val="00772AFC"/>
    <w:rsid w:val="00772EEC"/>
    <w:rsid w:val="00777184"/>
    <w:rsid w:val="007836C5"/>
    <w:rsid w:val="007850D9"/>
    <w:rsid w:val="0078790A"/>
    <w:rsid w:val="00795248"/>
    <w:rsid w:val="007953F7"/>
    <w:rsid w:val="0079579B"/>
    <w:rsid w:val="00797898"/>
    <w:rsid w:val="007A662C"/>
    <w:rsid w:val="007B02F4"/>
    <w:rsid w:val="007B6A8B"/>
    <w:rsid w:val="007C04C4"/>
    <w:rsid w:val="007C1642"/>
    <w:rsid w:val="007D77FB"/>
    <w:rsid w:val="007E47AE"/>
    <w:rsid w:val="007E7CAD"/>
    <w:rsid w:val="00806A91"/>
    <w:rsid w:val="008122B5"/>
    <w:rsid w:val="00817424"/>
    <w:rsid w:val="00817754"/>
    <w:rsid w:val="00817B1D"/>
    <w:rsid w:val="0082159B"/>
    <w:rsid w:val="00821F6F"/>
    <w:rsid w:val="00823678"/>
    <w:rsid w:val="0082506B"/>
    <w:rsid w:val="00825B36"/>
    <w:rsid w:val="00842467"/>
    <w:rsid w:val="00842B73"/>
    <w:rsid w:val="00846037"/>
    <w:rsid w:val="0086321E"/>
    <w:rsid w:val="008654D6"/>
    <w:rsid w:val="00870540"/>
    <w:rsid w:val="0088591C"/>
    <w:rsid w:val="008A0804"/>
    <w:rsid w:val="008A0A7C"/>
    <w:rsid w:val="008A331B"/>
    <w:rsid w:val="008A51C8"/>
    <w:rsid w:val="008B0614"/>
    <w:rsid w:val="008B3337"/>
    <w:rsid w:val="008B4D0A"/>
    <w:rsid w:val="008B7B81"/>
    <w:rsid w:val="008C7DB7"/>
    <w:rsid w:val="008D08C3"/>
    <w:rsid w:val="008D0987"/>
    <w:rsid w:val="008D6810"/>
    <w:rsid w:val="008F18C3"/>
    <w:rsid w:val="008F347B"/>
    <w:rsid w:val="00900A5A"/>
    <w:rsid w:val="00904B23"/>
    <w:rsid w:val="009052A8"/>
    <w:rsid w:val="00906D45"/>
    <w:rsid w:val="009077A9"/>
    <w:rsid w:val="0091016E"/>
    <w:rsid w:val="00911DB9"/>
    <w:rsid w:val="00916853"/>
    <w:rsid w:val="0091700D"/>
    <w:rsid w:val="009214F2"/>
    <w:rsid w:val="009235DB"/>
    <w:rsid w:val="00924091"/>
    <w:rsid w:val="00931118"/>
    <w:rsid w:val="00935AC2"/>
    <w:rsid w:val="00937879"/>
    <w:rsid w:val="0094415B"/>
    <w:rsid w:val="009611B6"/>
    <w:rsid w:val="00963990"/>
    <w:rsid w:val="00964DE3"/>
    <w:rsid w:val="00966173"/>
    <w:rsid w:val="00971652"/>
    <w:rsid w:val="00973E02"/>
    <w:rsid w:val="00975F49"/>
    <w:rsid w:val="00985A07"/>
    <w:rsid w:val="009937AF"/>
    <w:rsid w:val="0099421D"/>
    <w:rsid w:val="00995D9F"/>
    <w:rsid w:val="009A083A"/>
    <w:rsid w:val="009A7679"/>
    <w:rsid w:val="009B3BC9"/>
    <w:rsid w:val="009B596D"/>
    <w:rsid w:val="009C060D"/>
    <w:rsid w:val="009C0625"/>
    <w:rsid w:val="009C1BA1"/>
    <w:rsid w:val="009D372A"/>
    <w:rsid w:val="009E3245"/>
    <w:rsid w:val="009E41F1"/>
    <w:rsid w:val="009E4A15"/>
    <w:rsid w:val="009F2A4E"/>
    <w:rsid w:val="00A005BE"/>
    <w:rsid w:val="00A02707"/>
    <w:rsid w:val="00A02E5A"/>
    <w:rsid w:val="00A073EF"/>
    <w:rsid w:val="00A07A00"/>
    <w:rsid w:val="00A15CF9"/>
    <w:rsid w:val="00A15FC8"/>
    <w:rsid w:val="00A17BE5"/>
    <w:rsid w:val="00A21677"/>
    <w:rsid w:val="00A24A78"/>
    <w:rsid w:val="00A26804"/>
    <w:rsid w:val="00A31062"/>
    <w:rsid w:val="00A32659"/>
    <w:rsid w:val="00A35656"/>
    <w:rsid w:val="00A36523"/>
    <w:rsid w:val="00A368C1"/>
    <w:rsid w:val="00A41F84"/>
    <w:rsid w:val="00A4323C"/>
    <w:rsid w:val="00A45A42"/>
    <w:rsid w:val="00A62DEB"/>
    <w:rsid w:val="00A671F6"/>
    <w:rsid w:val="00A7704C"/>
    <w:rsid w:val="00A90BD1"/>
    <w:rsid w:val="00AA0A62"/>
    <w:rsid w:val="00AB1781"/>
    <w:rsid w:val="00AB439D"/>
    <w:rsid w:val="00AB6167"/>
    <w:rsid w:val="00AF03F6"/>
    <w:rsid w:val="00AF57CB"/>
    <w:rsid w:val="00B123C8"/>
    <w:rsid w:val="00B148DD"/>
    <w:rsid w:val="00B22C02"/>
    <w:rsid w:val="00B25816"/>
    <w:rsid w:val="00B265E6"/>
    <w:rsid w:val="00B33A8D"/>
    <w:rsid w:val="00B41843"/>
    <w:rsid w:val="00B4269C"/>
    <w:rsid w:val="00B64B34"/>
    <w:rsid w:val="00B679B6"/>
    <w:rsid w:val="00B85A26"/>
    <w:rsid w:val="00B85AE1"/>
    <w:rsid w:val="00B90848"/>
    <w:rsid w:val="00BB3541"/>
    <w:rsid w:val="00BB395D"/>
    <w:rsid w:val="00BB46AB"/>
    <w:rsid w:val="00BB4E71"/>
    <w:rsid w:val="00BC5F2E"/>
    <w:rsid w:val="00BC6D0D"/>
    <w:rsid w:val="00BD78AD"/>
    <w:rsid w:val="00BD7E84"/>
    <w:rsid w:val="00BE37B6"/>
    <w:rsid w:val="00BE4E8B"/>
    <w:rsid w:val="00BE760F"/>
    <w:rsid w:val="00BF04C6"/>
    <w:rsid w:val="00BF2688"/>
    <w:rsid w:val="00BF739A"/>
    <w:rsid w:val="00C21966"/>
    <w:rsid w:val="00C25626"/>
    <w:rsid w:val="00C25EE3"/>
    <w:rsid w:val="00C30348"/>
    <w:rsid w:val="00C32FA3"/>
    <w:rsid w:val="00C3531E"/>
    <w:rsid w:val="00C35745"/>
    <w:rsid w:val="00C40CEA"/>
    <w:rsid w:val="00C4417A"/>
    <w:rsid w:val="00C46389"/>
    <w:rsid w:val="00C51BB3"/>
    <w:rsid w:val="00C64B99"/>
    <w:rsid w:val="00C669C5"/>
    <w:rsid w:val="00C6789D"/>
    <w:rsid w:val="00C71BA5"/>
    <w:rsid w:val="00C74C9E"/>
    <w:rsid w:val="00C74DEC"/>
    <w:rsid w:val="00C77CE0"/>
    <w:rsid w:val="00C77DF3"/>
    <w:rsid w:val="00C92359"/>
    <w:rsid w:val="00C942A0"/>
    <w:rsid w:val="00C954E0"/>
    <w:rsid w:val="00C95C18"/>
    <w:rsid w:val="00CA0BC2"/>
    <w:rsid w:val="00CA35B8"/>
    <w:rsid w:val="00CA42B8"/>
    <w:rsid w:val="00CA5BC8"/>
    <w:rsid w:val="00CA6DD6"/>
    <w:rsid w:val="00CB1073"/>
    <w:rsid w:val="00CB5013"/>
    <w:rsid w:val="00CC08E0"/>
    <w:rsid w:val="00CC5F33"/>
    <w:rsid w:val="00CD3447"/>
    <w:rsid w:val="00CD4E8F"/>
    <w:rsid w:val="00CE1C2B"/>
    <w:rsid w:val="00CE56FB"/>
    <w:rsid w:val="00CF10CD"/>
    <w:rsid w:val="00CF72C7"/>
    <w:rsid w:val="00D066A4"/>
    <w:rsid w:val="00D11719"/>
    <w:rsid w:val="00D150EF"/>
    <w:rsid w:val="00D15508"/>
    <w:rsid w:val="00D223D9"/>
    <w:rsid w:val="00D23D45"/>
    <w:rsid w:val="00D26D45"/>
    <w:rsid w:val="00D374FC"/>
    <w:rsid w:val="00D37B46"/>
    <w:rsid w:val="00D41EA6"/>
    <w:rsid w:val="00D4533D"/>
    <w:rsid w:val="00D55DA5"/>
    <w:rsid w:val="00D7339B"/>
    <w:rsid w:val="00D80FA7"/>
    <w:rsid w:val="00D91566"/>
    <w:rsid w:val="00D92E45"/>
    <w:rsid w:val="00D94DA3"/>
    <w:rsid w:val="00DA0537"/>
    <w:rsid w:val="00DA3461"/>
    <w:rsid w:val="00DB49E1"/>
    <w:rsid w:val="00DB659E"/>
    <w:rsid w:val="00DB7076"/>
    <w:rsid w:val="00DC4375"/>
    <w:rsid w:val="00DC4462"/>
    <w:rsid w:val="00DD0341"/>
    <w:rsid w:val="00DD3DFD"/>
    <w:rsid w:val="00DD5AC3"/>
    <w:rsid w:val="00DD6E6F"/>
    <w:rsid w:val="00DD73F4"/>
    <w:rsid w:val="00DD7ECD"/>
    <w:rsid w:val="00DE7997"/>
    <w:rsid w:val="00DF6C9A"/>
    <w:rsid w:val="00E02CC0"/>
    <w:rsid w:val="00E062F6"/>
    <w:rsid w:val="00E0647C"/>
    <w:rsid w:val="00E069C4"/>
    <w:rsid w:val="00E127B1"/>
    <w:rsid w:val="00E13EEA"/>
    <w:rsid w:val="00E25115"/>
    <w:rsid w:val="00E313D4"/>
    <w:rsid w:val="00E35553"/>
    <w:rsid w:val="00E3642C"/>
    <w:rsid w:val="00E40351"/>
    <w:rsid w:val="00E42B46"/>
    <w:rsid w:val="00E43E47"/>
    <w:rsid w:val="00E444DE"/>
    <w:rsid w:val="00E47AAB"/>
    <w:rsid w:val="00E77F17"/>
    <w:rsid w:val="00EA1E9F"/>
    <w:rsid w:val="00EA288F"/>
    <w:rsid w:val="00EA7BB8"/>
    <w:rsid w:val="00EB3CDF"/>
    <w:rsid w:val="00EB46DA"/>
    <w:rsid w:val="00EC13A7"/>
    <w:rsid w:val="00ED514C"/>
    <w:rsid w:val="00ED770E"/>
    <w:rsid w:val="00EE096A"/>
    <w:rsid w:val="00EF0B3E"/>
    <w:rsid w:val="00F00572"/>
    <w:rsid w:val="00F01B4D"/>
    <w:rsid w:val="00F0461E"/>
    <w:rsid w:val="00F05753"/>
    <w:rsid w:val="00F05BA7"/>
    <w:rsid w:val="00F1099D"/>
    <w:rsid w:val="00F20591"/>
    <w:rsid w:val="00F22718"/>
    <w:rsid w:val="00F27C68"/>
    <w:rsid w:val="00F3732B"/>
    <w:rsid w:val="00F43689"/>
    <w:rsid w:val="00F44B39"/>
    <w:rsid w:val="00F44E62"/>
    <w:rsid w:val="00F470BA"/>
    <w:rsid w:val="00F50749"/>
    <w:rsid w:val="00F514CD"/>
    <w:rsid w:val="00F60A14"/>
    <w:rsid w:val="00F62C10"/>
    <w:rsid w:val="00F84B87"/>
    <w:rsid w:val="00F95549"/>
    <w:rsid w:val="00FA0521"/>
    <w:rsid w:val="00FA0F13"/>
    <w:rsid w:val="00FA1056"/>
    <w:rsid w:val="00FA3EFD"/>
    <w:rsid w:val="00FB4EFE"/>
    <w:rsid w:val="00FB65D5"/>
    <w:rsid w:val="00FD0717"/>
    <w:rsid w:val="00FD212A"/>
    <w:rsid w:val="00FD7FC4"/>
    <w:rsid w:val="00FE7FD6"/>
    <w:rsid w:val="00FF1E3A"/>
    <w:rsid w:val="00FF4BC8"/>
    <w:rsid w:val="00FF5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375"/>
    <w:pPr>
      <w:widowControl w:val="0"/>
      <w:jc w:val="both"/>
    </w:pPr>
    <w:rPr>
      <w:rFonts w:ascii="Times New Roman" w:hAnsi="Times New Roman"/>
      <w:kern w:val="2"/>
      <w:sz w:val="21"/>
    </w:rPr>
  </w:style>
  <w:style w:type="paragraph" w:styleId="1">
    <w:name w:val="heading 1"/>
    <w:basedOn w:val="a"/>
    <w:next w:val="a"/>
    <w:link w:val="1Char"/>
    <w:uiPriority w:val="9"/>
    <w:qFormat/>
    <w:rsid w:val="00DD5AC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8557A"/>
    <w:pPr>
      <w:keepNext/>
      <w:keepLines/>
      <w:spacing w:before="260" w:after="260" w:line="416" w:lineRule="auto"/>
      <w:ind w:firstLineChars="200" w:firstLine="960"/>
      <w:outlineLvl w:val="1"/>
    </w:pPr>
    <w:rPr>
      <w:rFonts w:ascii="Cambria" w:hAnsi="Cambria"/>
      <w:b/>
      <w:bCs/>
      <w:sz w:val="32"/>
      <w:szCs w:val="32"/>
    </w:rPr>
  </w:style>
  <w:style w:type="paragraph" w:styleId="3">
    <w:name w:val="heading 3"/>
    <w:basedOn w:val="a"/>
    <w:next w:val="a"/>
    <w:link w:val="3Char"/>
    <w:uiPriority w:val="9"/>
    <w:semiHidden/>
    <w:unhideWhenUsed/>
    <w:qFormat/>
    <w:rsid w:val="00DD5A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4375"/>
    <w:pPr>
      <w:tabs>
        <w:tab w:val="center" w:pos="4153"/>
        <w:tab w:val="right" w:pos="8306"/>
      </w:tabs>
      <w:snapToGrid w:val="0"/>
      <w:jc w:val="left"/>
    </w:pPr>
    <w:rPr>
      <w:rFonts w:eastAsia="仿宋_GB2312"/>
      <w:kern w:val="0"/>
      <w:sz w:val="18"/>
    </w:rPr>
  </w:style>
  <w:style w:type="character" w:customStyle="1" w:styleId="Char">
    <w:name w:val="页脚 Char"/>
    <w:link w:val="a3"/>
    <w:uiPriority w:val="99"/>
    <w:rsid w:val="00DC4375"/>
    <w:rPr>
      <w:rFonts w:ascii="Times New Roman" w:eastAsia="仿宋_GB2312" w:hAnsi="Times New Roman" w:cs="Times New Roman"/>
      <w:sz w:val="18"/>
      <w:szCs w:val="20"/>
    </w:rPr>
  </w:style>
  <w:style w:type="character" w:styleId="a4">
    <w:name w:val="page number"/>
    <w:basedOn w:val="a0"/>
    <w:rsid w:val="00DC4375"/>
  </w:style>
  <w:style w:type="paragraph" w:styleId="a5">
    <w:name w:val="List Paragraph"/>
    <w:basedOn w:val="a"/>
    <w:uiPriority w:val="99"/>
    <w:qFormat/>
    <w:rsid w:val="00ED514C"/>
    <w:pPr>
      <w:ind w:firstLineChars="200" w:firstLine="420"/>
    </w:pPr>
  </w:style>
  <w:style w:type="paragraph" w:styleId="a6">
    <w:name w:val="Date"/>
    <w:basedOn w:val="a"/>
    <w:next w:val="a"/>
    <w:link w:val="Char0"/>
    <w:uiPriority w:val="99"/>
    <w:semiHidden/>
    <w:unhideWhenUsed/>
    <w:rsid w:val="00160A6D"/>
    <w:pPr>
      <w:ind w:leftChars="2500" w:left="100"/>
    </w:pPr>
    <w:rPr>
      <w:kern w:val="0"/>
      <w:sz w:val="20"/>
    </w:rPr>
  </w:style>
  <w:style w:type="character" w:customStyle="1" w:styleId="Char0">
    <w:name w:val="日期 Char"/>
    <w:link w:val="a6"/>
    <w:uiPriority w:val="99"/>
    <w:semiHidden/>
    <w:rsid w:val="00160A6D"/>
    <w:rPr>
      <w:rFonts w:ascii="Times New Roman" w:eastAsia="宋体" w:hAnsi="Times New Roman" w:cs="Times New Roman"/>
      <w:szCs w:val="20"/>
    </w:rPr>
  </w:style>
  <w:style w:type="paragraph" w:styleId="a7">
    <w:name w:val="header"/>
    <w:basedOn w:val="a"/>
    <w:link w:val="Char1"/>
    <w:uiPriority w:val="99"/>
    <w:unhideWhenUsed/>
    <w:rsid w:val="00177306"/>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7"/>
    <w:uiPriority w:val="99"/>
    <w:rsid w:val="00177306"/>
    <w:rPr>
      <w:rFonts w:ascii="Times New Roman" w:eastAsia="宋体" w:hAnsi="Times New Roman" w:cs="Times New Roman"/>
      <w:sz w:val="18"/>
      <w:szCs w:val="18"/>
    </w:rPr>
  </w:style>
  <w:style w:type="paragraph" w:styleId="a8">
    <w:name w:val="Balloon Text"/>
    <w:basedOn w:val="a"/>
    <w:link w:val="Char2"/>
    <w:uiPriority w:val="99"/>
    <w:semiHidden/>
    <w:unhideWhenUsed/>
    <w:rsid w:val="00817424"/>
    <w:rPr>
      <w:kern w:val="0"/>
      <w:sz w:val="18"/>
      <w:szCs w:val="18"/>
    </w:rPr>
  </w:style>
  <w:style w:type="character" w:customStyle="1" w:styleId="Char2">
    <w:name w:val="批注框文本 Char"/>
    <w:link w:val="a8"/>
    <w:uiPriority w:val="99"/>
    <w:semiHidden/>
    <w:rsid w:val="00817424"/>
    <w:rPr>
      <w:rFonts w:ascii="Times New Roman" w:eastAsia="宋体" w:hAnsi="Times New Roman" w:cs="Times New Roman"/>
      <w:sz w:val="18"/>
      <w:szCs w:val="18"/>
    </w:rPr>
  </w:style>
  <w:style w:type="character" w:customStyle="1" w:styleId="Char3">
    <w:name w:val="副标题 Char"/>
    <w:link w:val="a9"/>
    <w:rsid w:val="00931118"/>
    <w:rPr>
      <w:rFonts w:eastAsia="黑体"/>
      <w:kern w:val="2"/>
      <w:sz w:val="32"/>
    </w:rPr>
  </w:style>
  <w:style w:type="paragraph" w:styleId="a9">
    <w:name w:val="Subtitle"/>
    <w:basedOn w:val="a"/>
    <w:next w:val="a"/>
    <w:link w:val="Char3"/>
    <w:qFormat/>
    <w:rsid w:val="00931118"/>
    <w:pPr>
      <w:spacing w:line="580" w:lineRule="exact"/>
      <w:jc w:val="center"/>
    </w:pPr>
    <w:rPr>
      <w:rFonts w:ascii="Calibri" w:eastAsia="黑体" w:hAnsi="Calibri"/>
      <w:sz w:val="32"/>
    </w:rPr>
  </w:style>
  <w:style w:type="character" w:customStyle="1" w:styleId="Char10">
    <w:name w:val="副标题 Char1"/>
    <w:uiPriority w:val="11"/>
    <w:rsid w:val="00931118"/>
    <w:rPr>
      <w:rFonts w:ascii="Cambria" w:hAnsi="Cambria" w:cs="Times New Roman"/>
      <w:b/>
      <w:bCs/>
      <w:kern w:val="28"/>
      <w:sz w:val="32"/>
      <w:szCs w:val="32"/>
    </w:rPr>
  </w:style>
  <w:style w:type="paragraph" w:styleId="aa">
    <w:name w:val="Normal (Web)"/>
    <w:basedOn w:val="a"/>
    <w:uiPriority w:val="99"/>
    <w:rsid w:val="00931118"/>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rsid w:val="00F4368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
    <w:name w:val="标题 2 Char"/>
    <w:link w:val="2"/>
    <w:uiPriority w:val="9"/>
    <w:rsid w:val="0018557A"/>
    <w:rPr>
      <w:rFonts w:ascii="Cambria" w:hAnsi="Cambria"/>
      <w:b/>
      <w:bCs/>
      <w:kern w:val="2"/>
      <w:sz w:val="32"/>
      <w:szCs w:val="32"/>
    </w:rPr>
  </w:style>
  <w:style w:type="character" w:customStyle="1" w:styleId="font11">
    <w:name w:val="font11"/>
    <w:basedOn w:val="a0"/>
    <w:qFormat/>
    <w:rsid w:val="004B45AD"/>
    <w:rPr>
      <w:rFonts w:ascii="宋体" w:eastAsia="宋体" w:hAnsi="宋体" w:cs="宋体" w:hint="eastAsia"/>
      <w:color w:val="FF0000"/>
      <w:sz w:val="24"/>
      <w:szCs w:val="24"/>
      <w:u w:val="none"/>
    </w:rPr>
  </w:style>
  <w:style w:type="character" w:customStyle="1" w:styleId="font31">
    <w:name w:val="font31"/>
    <w:basedOn w:val="a0"/>
    <w:qFormat/>
    <w:rsid w:val="004B45AD"/>
    <w:rPr>
      <w:rFonts w:ascii="宋体" w:eastAsia="宋体" w:hAnsi="宋体" w:cs="宋体" w:hint="eastAsia"/>
      <w:color w:val="000000"/>
      <w:sz w:val="24"/>
      <w:szCs w:val="24"/>
      <w:u w:val="none"/>
    </w:rPr>
  </w:style>
  <w:style w:type="character" w:customStyle="1" w:styleId="text-dst">
    <w:name w:val="text-dst"/>
    <w:basedOn w:val="a0"/>
    <w:rsid w:val="00450CB4"/>
  </w:style>
  <w:style w:type="character" w:styleId="ac">
    <w:name w:val="Hyperlink"/>
    <w:basedOn w:val="a0"/>
    <w:uiPriority w:val="99"/>
    <w:semiHidden/>
    <w:unhideWhenUsed/>
    <w:rsid w:val="00450CB4"/>
    <w:rPr>
      <w:color w:val="0000FF"/>
      <w:u w:val="single"/>
    </w:rPr>
  </w:style>
  <w:style w:type="paragraph" w:customStyle="1" w:styleId="10">
    <w:name w:val="无间隔1"/>
    <w:basedOn w:val="a"/>
    <w:link w:val="Char4"/>
    <w:uiPriority w:val="1"/>
    <w:qFormat/>
    <w:rsid w:val="00EE096A"/>
    <w:pPr>
      <w:widowControl/>
      <w:spacing w:line="595" w:lineRule="exact"/>
      <w:ind w:firstLineChars="200" w:firstLine="200"/>
      <w:jc w:val="left"/>
    </w:pPr>
    <w:rPr>
      <w:rFonts w:asciiTheme="minorHAnsi" w:eastAsia="仿宋_GB2312" w:hAnsiTheme="minorHAnsi"/>
      <w:kern w:val="0"/>
      <w:sz w:val="32"/>
      <w:szCs w:val="32"/>
    </w:rPr>
  </w:style>
  <w:style w:type="character" w:customStyle="1" w:styleId="Char4">
    <w:name w:val="无间隔 Char"/>
    <w:basedOn w:val="a0"/>
    <w:link w:val="10"/>
    <w:uiPriority w:val="1"/>
    <w:qFormat/>
    <w:rsid w:val="00EE096A"/>
    <w:rPr>
      <w:rFonts w:asciiTheme="minorHAnsi" w:eastAsia="仿宋_GB2312" w:hAnsiTheme="minorHAnsi"/>
      <w:sz w:val="32"/>
      <w:szCs w:val="32"/>
    </w:rPr>
  </w:style>
  <w:style w:type="character" w:customStyle="1" w:styleId="1Char">
    <w:name w:val="标题 1 Char"/>
    <w:basedOn w:val="a0"/>
    <w:link w:val="1"/>
    <w:uiPriority w:val="9"/>
    <w:rsid w:val="00DD5AC3"/>
    <w:rPr>
      <w:rFonts w:ascii="Times New Roman" w:hAnsi="Times New Roman"/>
      <w:b/>
      <w:bCs/>
      <w:kern w:val="44"/>
      <w:sz w:val="44"/>
      <w:szCs w:val="44"/>
    </w:rPr>
  </w:style>
  <w:style w:type="character" w:customStyle="1" w:styleId="3Char">
    <w:name w:val="标题 3 Char"/>
    <w:basedOn w:val="a0"/>
    <w:link w:val="3"/>
    <w:uiPriority w:val="9"/>
    <w:semiHidden/>
    <w:rsid w:val="00DD5AC3"/>
    <w:rPr>
      <w:rFonts w:ascii="Times New Roman" w:hAnsi="Times New Roman"/>
      <w:b/>
      <w:bCs/>
      <w:kern w:val="2"/>
      <w:sz w:val="32"/>
      <w:szCs w:val="32"/>
    </w:rPr>
  </w:style>
  <w:style w:type="paragraph" w:customStyle="1" w:styleId="Default">
    <w:name w:val="Default"/>
    <w:rsid w:val="00DD5AC3"/>
    <w:pPr>
      <w:widowControl w:val="0"/>
      <w:autoSpaceDE w:val="0"/>
      <w:autoSpaceDN w:val="0"/>
      <w:adjustRightInd w:val="0"/>
    </w:pPr>
    <w:rPr>
      <w:rFonts w:ascii="仿宋_GB2312" w:eastAsia="仿宋_GB2312" w:cs="仿宋_GB2312"/>
      <w:color w:val="000000"/>
      <w:sz w:val="24"/>
      <w:szCs w:val="24"/>
    </w:rPr>
  </w:style>
  <w:style w:type="paragraph" w:styleId="ad">
    <w:name w:val="No Spacing"/>
    <w:basedOn w:val="a"/>
    <w:uiPriority w:val="1"/>
    <w:qFormat/>
    <w:rsid w:val="00D91566"/>
    <w:pPr>
      <w:widowControl/>
      <w:spacing w:line="595" w:lineRule="exact"/>
      <w:ind w:firstLineChars="200" w:firstLine="200"/>
      <w:jc w:val="left"/>
    </w:pPr>
    <w:rPr>
      <w:rFonts w:asciiTheme="minorHAnsi" w:eastAsia="仿宋_GB2312" w:hAnsiTheme="minorHAnsi"/>
      <w:kern w:val="0"/>
      <w:sz w:val="32"/>
      <w:szCs w:val="32"/>
    </w:rPr>
  </w:style>
  <w:style w:type="paragraph" w:styleId="ae">
    <w:name w:val="Document Map"/>
    <w:basedOn w:val="a"/>
    <w:link w:val="Char5"/>
    <w:uiPriority w:val="99"/>
    <w:semiHidden/>
    <w:unhideWhenUsed/>
    <w:rsid w:val="000938E1"/>
    <w:rPr>
      <w:rFonts w:ascii="宋体"/>
      <w:sz w:val="18"/>
      <w:szCs w:val="18"/>
    </w:rPr>
  </w:style>
  <w:style w:type="character" w:customStyle="1" w:styleId="Char5">
    <w:name w:val="文档结构图 Char"/>
    <w:basedOn w:val="a0"/>
    <w:link w:val="ae"/>
    <w:uiPriority w:val="99"/>
    <w:semiHidden/>
    <w:rsid w:val="000938E1"/>
    <w:rPr>
      <w:rFonts w:ascii="宋体" w:hAnsi="Times New Roman"/>
      <w:kern w:val="2"/>
      <w:sz w:val="18"/>
      <w:szCs w:val="18"/>
    </w:rPr>
  </w:style>
  <w:style w:type="character" w:customStyle="1" w:styleId="titlestyle">
    <w:name w:val="titlestyle"/>
    <w:qFormat/>
    <w:rsid w:val="00C74C9E"/>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375"/>
    <w:pPr>
      <w:widowControl w:val="0"/>
      <w:jc w:val="both"/>
    </w:pPr>
    <w:rPr>
      <w:rFonts w:ascii="Times New Roman" w:hAnsi="Times New Roman"/>
      <w:kern w:val="2"/>
      <w:sz w:val="21"/>
    </w:rPr>
  </w:style>
  <w:style w:type="paragraph" w:styleId="1">
    <w:name w:val="heading 1"/>
    <w:basedOn w:val="a"/>
    <w:next w:val="a"/>
    <w:link w:val="1Char"/>
    <w:uiPriority w:val="9"/>
    <w:qFormat/>
    <w:rsid w:val="00DD5AC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8557A"/>
    <w:pPr>
      <w:keepNext/>
      <w:keepLines/>
      <w:spacing w:before="260" w:after="260" w:line="416" w:lineRule="auto"/>
      <w:ind w:firstLineChars="200" w:firstLine="960"/>
      <w:outlineLvl w:val="1"/>
    </w:pPr>
    <w:rPr>
      <w:rFonts w:ascii="Cambria" w:hAnsi="Cambria"/>
      <w:b/>
      <w:bCs/>
      <w:sz w:val="32"/>
      <w:szCs w:val="32"/>
    </w:rPr>
  </w:style>
  <w:style w:type="paragraph" w:styleId="3">
    <w:name w:val="heading 3"/>
    <w:basedOn w:val="a"/>
    <w:next w:val="a"/>
    <w:link w:val="3Char"/>
    <w:uiPriority w:val="9"/>
    <w:semiHidden/>
    <w:unhideWhenUsed/>
    <w:qFormat/>
    <w:rsid w:val="00DD5A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4375"/>
    <w:pPr>
      <w:tabs>
        <w:tab w:val="center" w:pos="4153"/>
        <w:tab w:val="right" w:pos="8306"/>
      </w:tabs>
      <w:snapToGrid w:val="0"/>
      <w:jc w:val="left"/>
    </w:pPr>
    <w:rPr>
      <w:rFonts w:eastAsia="仿宋_GB2312"/>
      <w:kern w:val="0"/>
      <w:sz w:val="18"/>
    </w:rPr>
  </w:style>
  <w:style w:type="character" w:customStyle="1" w:styleId="Char">
    <w:name w:val="页脚 Char"/>
    <w:link w:val="a3"/>
    <w:uiPriority w:val="99"/>
    <w:rsid w:val="00DC4375"/>
    <w:rPr>
      <w:rFonts w:ascii="Times New Roman" w:eastAsia="仿宋_GB2312" w:hAnsi="Times New Roman" w:cs="Times New Roman"/>
      <w:sz w:val="18"/>
      <w:szCs w:val="20"/>
    </w:rPr>
  </w:style>
  <w:style w:type="character" w:styleId="a4">
    <w:name w:val="page number"/>
    <w:basedOn w:val="a0"/>
    <w:rsid w:val="00DC4375"/>
  </w:style>
  <w:style w:type="paragraph" w:styleId="a5">
    <w:name w:val="List Paragraph"/>
    <w:basedOn w:val="a"/>
    <w:uiPriority w:val="99"/>
    <w:qFormat/>
    <w:rsid w:val="00ED514C"/>
    <w:pPr>
      <w:ind w:firstLineChars="200" w:firstLine="420"/>
    </w:pPr>
  </w:style>
  <w:style w:type="paragraph" w:styleId="a6">
    <w:name w:val="Date"/>
    <w:basedOn w:val="a"/>
    <w:next w:val="a"/>
    <w:link w:val="Char0"/>
    <w:uiPriority w:val="99"/>
    <w:semiHidden/>
    <w:unhideWhenUsed/>
    <w:rsid w:val="00160A6D"/>
    <w:pPr>
      <w:ind w:leftChars="2500" w:left="100"/>
    </w:pPr>
    <w:rPr>
      <w:kern w:val="0"/>
      <w:sz w:val="20"/>
    </w:rPr>
  </w:style>
  <w:style w:type="character" w:customStyle="1" w:styleId="Char0">
    <w:name w:val="日期 Char"/>
    <w:link w:val="a6"/>
    <w:uiPriority w:val="99"/>
    <w:semiHidden/>
    <w:rsid w:val="00160A6D"/>
    <w:rPr>
      <w:rFonts w:ascii="Times New Roman" w:eastAsia="宋体" w:hAnsi="Times New Roman" w:cs="Times New Roman"/>
      <w:szCs w:val="20"/>
    </w:rPr>
  </w:style>
  <w:style w:type="paragraph" w:styleId="a7">
    <w:name w:val="header"/>
    <w:basedOn w:val="a"/>
    <w:link w:val="Char1"/>
    <w:uiPriority w:val="99"/>
    <w:unhideWhenUsed/>
    <w:rsid w:val="00177306"/>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7"/>
    <w:uiPriority w:val="99"/>
    <w:rsid w:val="00177306"/>
    <w:rPr>
      <w:rFonts w:ascii="Times New Roman" w:eastAsia="宋体" w:hAnsi="Times New Roman" w:cs="Times New Roman"/>
      <w:sz w:val="18"/>
      <w:szCs w:val="18"/>
    </w:rPr>
  </w:style>
  <w:style w:type="paragraph" w:styleId="a8">
    <w:name w:val="Balloon Text"/>
    <w:basedOn w:val="a"/>
    <w:link w:val="Char2"/>
    <w:uiPriority w:val="99"/>
    <w:semiHidden/>
    <w:unhideWhenUsed/>
    <w:rsid w:val="00817424"/>
    <w:rPr>
      <w:kern w:val="0"/>
      <w:sz w:val="18"/>
      <w:szCs w:val="18"/>
    </w:rPr>
  </w:style>
  <w:style w:type="character" w:customStyle="1" w:styleId="Char2">
    <w:name w:val="批注框文本 Char"/>
    <w:link w:val="a8"/>
    <w:uiPriority w:val="99"/>
    <w:semiHidden/>
    <w:rsid w:val="00817424"/>
    <w:rPr>
      <w:rFonts w:ascii="Times New Roman" w:eastAsia="宋体" w:hAnsi="Times New Roman" w:cs="Times New Roman"/>
      <w:sz w:val="18"/>
      <w:szCs w:val="18"/>
    </w:rPr>
  </w:style>
  <w:style w:type="character" w:customStyle="1" w:styleId="Char3">
    <w:name w:val="副标题 Char"/>
    <w:link w:val="a9"/>
    <w:rsid w:val="00931118"/>
    <w:rPr>
      <w:rFonts w:eastAsia="黑体"/>
      <w:kern w:val="2"/>
      <w:sz w:val="32"/>
    </w:rPr>
  </w:style>
  <w:style w:type="paragraph" w:styleId="a9">
    <w:name w:val="Subtitle"/>
    <w:basedOn w:val="a"/>
    <w:next w:val="a"/>
    <w:link w:val="Char3"/>
    <w:qFormat/>
    <w:rsid w:val="00931118"/>
    <w:pPr>
      <w:spacing w:line="580" w:lineRule="exact"/>
      <w:jc w:val="center"/>
    </w:pPr>
    <w:rPr>
      <w:rFonts w:ascii="Calibri" w:eastAsia="黑体" w:hAnsi="Calibri"/>
      <w:sz w:val="32"/>
    </w:rPr>
  </w:style>
  <w:style w:type="character" w:customStyle="1" w:styleId="Char10">
    <w:name w:val="副标题 Char1"/>
    <w:uiPriority w:val="11"/>
    <w:rsid w:val="00931118"/>
    <w:rPr>
      <w:rFonts w:ascii="Cambria" w:hAnsi="Cambria" w:cs="Times New Roman"/>
      <w:b/>
      <w:bCs/>
      <w:kern w:val="28"/>
      <w:sz w:val="32"/>
      <w:szCs w:val="32"/>
    </w:rPr>
  </w:style>
  <w:style w:type="paragraph" w:styleId="aa">
    <w:name w:val="Normal (Web)"/>
    <w:basedOn w:val="a"/>
    <w:uiPriority w:val="99"/>
    <w:rsid w:val="00931118"/>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rsid w:val="00F4368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
    <w:name w:val="标题 2 Char"/>
    <w:link w:val="2"/>
    <w:uiPriority w:val="9"/>
    <w:rsid w:val="0018557A"/>
    <w:rPr>
      <w:rFonts w:ascii="Cambria" w:hAnsi="Cambria"/>
      <w:b/>
      <w:bCs/>
      <w:kern w:val="2"/>
      <w:sz w:val="32"/>
      <w:szCs w:val="32"/>
    </w:rPr>
  </w:style>
  <w:style w:type="character" w:customStyle="1" w:styleId="font11">
    <w:name w:val="font11"/>
    <w:basedOn w:val="a0"/>
    <w:qFormat/>
    <w:rsid w:val="004B45AD"/>
    <w:rPr>
      <w:rFonts w:ascii="宋体" w:eastAsia="宋体" w:hAnsi="宋体" w:cs="宋体" w:hint="eastAsia"/>
      <w:color w:val="FF0000"/>
      <w:sz w:val="24"/>
      <w:szCs w:val="24"/>
      <w:u w:val="none"/>
    </w:rPr>
  </w:style>
  <w:style w:type="character" w:customStyle="1" w:styleId="font31">
    <w:name w:val="font31"/>
    <w:basedOn w:val="a0"/>
    <w:qFormat/>
    <w:rsid w:val="004B45AD"/>
    <w:rPr>
      <w:rFonts w:ascii="宋体" w:eastAsia="宋体" w:hAnsi="宋体" w:cs="宋体" w:hint="eastAsia"/>
      <w:color w:val="000000"/>
      <w:sz w:val="24"/>
      <w:szCs w:val="24"/>
      <w:u w:val="none"/>
    </w:rPr>
  </w:style>
  <w:style w:type="character" w:customStyle="1" w:styleId="text-dst">
    <w:name w:val="text-dst"/>
    <w:basedOn w:val="a0"/>
    <w:rsid w:val="00450CB4"/>
  </w:style>
  <w:style w:type="character" w:styleId="ac">
    <w:name w:val="Hyperlink"/>
    <w:basedOn w:val="a0"/>
    <w:uiPriority w:val="99"/>
    <w:semiHidden/>
    <w:unhideWhenUsed/>
    <w:rsid w:val="00450CB4"/>
    <w:rPr>
      <w:color w:val="0000FF"/>
      <w:u w:val="single"/>
    </w:rPr>
  </w:style>
  <w:style w:type="paragraph" w:customStyle="1" w:styleId="10">
    <w:name w:val="无间隔1"/>
    <w:basedOn w:val="a"/>
    <w:link w:val="Char4"/>
    <w:uiPriority w:val="1"/>
    <w:qFormat/>
    <w:rsid w:val="00EE096A"/>
    <w:pPr>
      <w:widowControl/>
      <w:spacing w:line="595" w:lineRule="exact"/>
      <w:ind w:firstLineChars="200" w:firstLine="200"/>
      <w:jc w:val="left"/>
    </w:pPr>
    <w:rPr>
      <w:rFonts w:asciiTheme="minorHAnsi" w:eastAsia="仿宋_GB2312" w:hAnsiTheme="minorHAnsi"/>
      <w:kern w:val="0"/>
      <w:sz w:val="32"/>
      <w:szCs w:val="32"/>
    </w:rPr>
  </w:style>
  <w:style w:type="character" w:customStyle="1" w:styleId="Char4">
    <w:name w:val="无间隔 Char"/>
    <w:basedOn w:val="a0"/>
    <w:link w:val="10"/>
    <w:uiPriority w:val="1"/>
    <w:qFormat/>
    <w:rsid w:val="00EE096A"/>
    <w:rPr>
      <w:rFonts w:asciiTheme="minorHAnsi" w:eastAsia="仿宋_GB2312" w:hAnsiTheme="minorHAnsi"/>
      <w:sz w:val="32"/>
      <w:szCs w:val="32"/>
    </w:rPr>
  </w:style>
  <w:style w:type="character" w:customStyle="1" w:styleId="1Char">
    <w:name w:val="标题 1 Char"/>
    <w:basedOn w:val="a0"/>
    <w:link w:val="1"/>
    <w:uiPriority w:val="9"/>
    <w:rsid w:val="00DD5AC3"/>
    <w:rPr>
      <w:rFonts w:ascii="Times New Roman" w:hAnsi="Times New Roman"/>
      <w:b/>
      <w:bCs/>
      <w:kern w:val="44"/>
      <w:sz w:val="44"/>
      <w:szCs w:val="44"/>
    </w:rPr>
  </w:style>
  <w:style w:type="character" w:customStyle="1" w:styleId="3Char">
    <w:name w:val="标题 3 Char"/>
    <w:basedOn w:val="a0"/>
    <w:link w:val="3"/>
    <w:uiPriority w:val="9"/>
    <w:semiHidden/>
    <w:rsid w:val="00DD5AC3"/>
    <w:rPr>
      <w:rFonts w:ascii="Times New Roman" w:hAnsi="Times New Roman"/>
      <w:b/>
      <w:bCs/>
      <w:kern w:val="2"/>
      <w:sz w:val="32"/>
      <w:szCs w:val="32"/>
    </w:rPr>
  </w:style>
  <w:style w:type="paragraph" w:customStyle="1" w:styleId="Default">
    <w:name w:val="Default"/>
    <w:rsid w:val="00DD5AC3"/>
    <w:pPr>
      <w:widowControl w:val="0"/>
      <w:autoSpaceDE w:val="0"/>
      <w:autoSpaceDN w:val="0"/>
      <w:adjustRightInd w:val="0"/>
    </w:pPr>
    <w:rPr>
      <w:rFonts w:ascii="仿宋_GB2312" w:eastAsia="仿宋_GB2312" w:cs="仿宋_GB2312"/>
      <w:color w:val="000000"/>
      <w:sz w:val="24"/>
      <w:szCs w:val="24"/>
    </w:rPr>
  </w:style>
  <w:style w:type="paragraph" w:styleId="ad">
    <w:name w:val="No Spacing"/>
    <w:basedOn w:val="a"/>
    <w:uiPriority w:val="1"/>
    <w:qFormat/>
    <w:rsid w:val="00D91566"/>
    <w:pPr>
      <w:widowControl/>
      <w:spacing w:line="595" w:lineRule="exact"/>
      <w:ind w:firstLineChars="200" w:firstLine="200"/>
      <w:jc w:val="left"/>
    </w:pPr>
    <w:rPr>
      <w:rFonts w:asciiTheme="minorHAnsi" w:eastAsia="仿宋_GB2312" w:hAnsiTheme="minorHAnsi"/>
      <w:kern w:val="0"/>
      <w:sz w:val="32"/>
      <w:szCs w:val="32"/>
    </w:rPr>
  </w:style>
  <w:style w:type="paragraph" w:styleId="ae">
    <w:name w:val="Document Map"/>
    <w:basedOn w:val="a"/>
    <w:link w:val="Char5"/>
    <w:uiPriority w:val="99"/>
    <w:semiHidden/>
    <w:unhideWhenUsed/>
    <w:rsid w:val="000938E1"/>
    <w:rPr>
      <w:rFonts w:ascii="宋体"/>
      <w:sz w:val="18"/>
      <w:szCs w:val="18"/>
    </w:rPr>
  </w:style>
  <w:style w:type="character" w:customStyle="1" w:styleId="Char5">
    <w:name w:val="文档结构图 Char"/>
    <w:basedOn w:val="a0"/>
    <w:link w:val="ae"/>
    <w:uiPriority w:val="99"/>
    <w:semiHidden/>
    <w:rsid w:val="000938E1"/>
    <w:rPr>
      <w:rFonts w:ascii="宋体" w:hAnsi="Times New Roman"/>
      <w:kern w:val="2"/>
      <w:sz w:val="18"/>
      <w:szCs w:val="18"/>
    </w:rPr>
  </w:style>
  <w:style w:type="character" w:customStyle="1" w:styleId="titlestyle">
    <w:name w:val="titlestyle"/>
    <w:qFormat/>
    <w:rsid w:val="00C74C9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08550">
      <w:bodyDiv w:val="1"/>
      <w:marLeft w:val="0"/>
      <w:marRight w:val="0"/>
      <w:marTop w:val="0"/>
      <w:marBottom w:val="0"/>
      <w:divBdr>
        <w:top w:val="none" w:sz="0" w:space="0" w:color="auto"/>
        <w:left w:val="none" w:sz="0" w:space="0" w:color="auto"/>
        <w:bottom w:val="none" w:sz="0" w:space="0" w:color="auto"/>
        <w:right w:val="none" w:sz="0" w:space="0" w:color="auto"/>
      </w:divBdr>
    </w:div>
    <w:div w:id="1392657014">
      <w:bodyDiv w:val="1"/>
      <w:marLeft w:val="0"/>
      <w:marRight w:val="0"/>
      <w:marTop w:val="0"/>
      <w:marBottom w:val="0"/>
      <w:divBdr>
        <w:top w:val="none" w:sz="0" w:space="0" w:color="auto"/>
        <w:left w:val="none" w:sz="0" w:space="0" w:color="auto"/>
        <w:bottom w:val="none" w:sz="0" w:space="0" w:color="auto"/>
        <w:right w:val="none" w:sz="0" w:space="0" w:color="auto"/>
      </w:divBdr>
    </w:div>
    <w:div w:id="1486430776">
      <w:bodyDiv w:val="1"/>
      <w:marLeft w:val="0"/>
      <w:marRight w:val="0"/>
      <w:marTop w:val="0"/>
      <w:marBottom w:val="0"/>
      <w:divBdr>
        <w:top w:val="none" w:sz="0" w:space="0" w:color="auto"/>
        <w:left w:val="none" w:sz="0" w:space="0" w:color="auto"/>
        <w:bottom w:val="none" w:sz="0" w:space="0" w:color="auto"/>
        <w:right w:val="none" w:sz="0" w:space="0" w:color="auto"/>
      </w:divBdr>
    </w:div>
    <w:div w:id="15174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13E10-279A-4CB1-8ED9-02B9DEB0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2393</Words>
  <Characters>13645</Characters>
  <Application>Microsoft Office Word</Application>
  <DocSecurity>0</DocSecurity>
  <Lines>113</Lines>
  <Paragraphs>32</Paragraphs>
  <ScaleCrop>false</ScaleCrop>
  <Company>lenovo</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四川省智能制造与机器人专项项目                          （课题）2019年度申报指南</dc:title>
  <dc:creator>Windows User</dc:creator>
  <cp:lastModifiedBy>管理员</cp:lastModifiedBy>
  <cp:revision>4</cp:revision>
  <cp:lastPrinted>2019-05-21T08:38:00Z</cp:lastPrinted>
  <dcterms:created xsi:type="dcterms:W3CDTF">2019-05-21T10:06:00Z</dcterms:created>
  <dcterms:modified xsi:type="dcterms:W3CDTF">2019-05-22T09:03:00Z</dcterms:modified>
</cp:coreProperties>
</file>